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EC" w:rsidRDefault="002127EC" w:rsidP="002127EC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4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7EC" w:rsidRDefault="002127EC" w:rsidP="005650F7">
      <w:pPr>
        <w:jc w:val="center"/>
        <w:rPr>
          <w:b/>
          <w:bCs/>
        </w:rPr>
      </w:pPr>
      <w:r>
        <w:rPr>
          <w:b/>
          <w:bCs/>
        </w:rPr>
        <w:t xml:space="preserve">ДУМА ХАСАНСКОГО МУНИЦИПАЛЬНОГО </w:t>
      </w:r>
      <w:r w:rsidR="000435A6">
        <w:rPr>
          <w:b/>
          <w:bCs/>
        </w:rPr>
        <w:t>ОКРУГА</w:t>
      </w:r>
    </w:p>
    <w:p w:rsidR="005650F7" w:rsidRPr="000965F2" w:rsidRDefault="005650F7" w:rsidP="005650F7">
      <w:pPr>
        <w:jc w:val="center"/>
      </w:pPr>
      <w:r>
        <w:rPr>
          <w:b/>
          <w:bCs/>
        </w:rPr>
        <w:t>ПРИМОРСКОГО КРАЯ</w:t>
      </w:r>
    </w:p>
    <w:p w:rsidR="005650F7" w:rsidRDefault="005650F7" w:rsidP="002127EC">
      <w:pPr>
        <w:jc w:val="center"/>
        <w:rPr>
          <w:sz w:val="16"/>
          <w:szCs w:val="16"/>
        </w:rPr>
      </w:pPr>
    </w:p>
    <w:p w:rsidR="005650F7" w:rsidRPr="005650F7" w:rsidRDefault="005650F7" w:rsidP="002127EC">
      <w:pPr>
        <w:jc w:val="center"/>
        <w:rPr>
          <w:sz w:val="16"/>
          <w:szCs w:val="16"/>
        </w:rPr>
      </w:pPr>
    </w:p>
    <w:p w:rsidR="002127EC" w:rsidRDefault="002127EC" w:rsidP="002127EC">
      <w:pPr>
        <w:jc w:val="center"/>
        <w:rPr>
          <w:b/>
          <w:bCs/>
        </w:rPr>
      </w:pPr>
      <w:r>
        <w:rPr>
          <w:b/>
          <w:bCs/>
        </w:rPr>
        <w:t xml:space="preserve">РЕШЕНИЕ                                               </w:t>
      </w:r>
    </w:p>
    <w:p w:rsidR="002127EC" w:rsidRDefault="002127EC" w:rsidP="002127EC">
      <w:pPr>
        <w:jc w:val="center"/>
        <w:rPr>
          <w:b/>
          <w:bCs/>
        </w:rPr>
      </w:pPr>
      <w:r>
        <w:rPr>
          <w:b/>
          <w:bCs/>
        </w:rPr>
        <w:t>пгт Славянка</w:t>
      </w:r>
    </w:p>
    <w:p w:rsidR="002127EC" w:rsidRDefault="002127EC" w:rsidP="002127EC"/>
    <w:p w:rsidR="002127EC" w:rsidRDefault="002127EC" w:rsidP="002127EC"/>
    <w:p w:rsidR="002127EC" w:rsidRDefault="005650F7" w:rsidP="002127EC">
      <w:r>
        <w:t>28.03.</w:t>
      </w:r>
      <w:r w:rsidR="00A45803">
        <w:t>202</w:t>
      </w:r>
      <w:r w:rsidR="00D75E81">
        <w:t>4</w:t>
      </w:r>
      <w:r w:rsidR="002127EC">
        <w:t xml:space="preserve">                                                                                                           </w:t>
      </w:r>
      <w:r w:rsidR="00A45803">
        <w:t xml:space="preserve">       № </w:t>
      </w:r>
      <w:r>
        <w:t>304</w:t>
      </w:r>
    </w:p>
    <w:p w:rsidR="002127EC" w:rsidRDefault="002127EC" w:rsidP="002127EC">
      <w:pPr>
        <w:jc w:val="both"/>
      </w:pPr>
    </w:p>
    <w:p w:rsidR="0095111D" w:rsidRDefault="0095111D" w:rsidP="002127EC">
      <w:pPr>
        <w:jc w:val="both"/>
      </w:pPr>
    </w:p>
    <w:p w:rsidR="001F0918" w:rsidRDefault="001F0918" w:rsidP="001F0918">
      <w:pPr>
        <w:jc w:val="both"/>
      </w:pPr>
      <w:r>
        <w:t xml:space="preserve">О порядке принятия решений </w:t>
      </w:r>
      <w:proofErr w:type="gramStart"/>
      <w:r>
        <w:t>об</w:t>
      </w:r>
      <w:proofErr w:type="gramEnd"/>
      <w:r>
        <w:t xml:space="preserve"> </w:t>
      </w:r>
    </w:p>
    <w:p w:rsidR="001F0918" w:rsidRDefault="001F0918" w:rsidP="001F0918">
      <w:pPr>
        <w:jc w:val="both"/>
      </w:pPr>
      <w:proofErr w:type="gramStart"/>
      <w:r>
        <w:t>установлении</w:t>
      </w:r>
      <w:proofErr w:type="gramEnd"/>
      <w:r>
        <w:t xml:space="preserve"> тарифов (цен) на услуги </w:t>
      </w:r>
    </w:p>
    <w:p w:rsidR="001F0918" w:rsidRDefault="001F0918" w:rsidP="001F0918">
      <w:pPr>
        <w:jc w:val="both"/>
      </w:pPr>
      <w:r>
        <w:t xml:space="preserve">(работы) муниципальных предприятий и </w:t>
      </w:r>
    </w:p>
    <w:p w:rsidR="001F0918" w:rsidRDefault="001F0918" w:rsidP="001F0918">
      <w:pPr>
        <w:jc w:val="both"/>
      </w:pPr>
      <w:r>
        <w:t xml:space="preserve">учреждений Хасанского </w:t>
      </w:r>
      <w:proofErr w:type="gramStart"/>
      <w:r>
        <w:t>муниципального</w:t>
      </w:r>
      <w:proofErr w:type="gramEnd"/>
      <w:r>
        <w:t xml:space="preserve"> </w:t>
      </w:r>
    </w:p>
    <w:p w:rsidR="001F0918" w:rsidRDefault="001F0918" w:rsidP="001F0918">
      <w:pPr>
        <w:jc w:val="both"/>
      </w:pPr>
      <w:r>
        <w:t>округа Приморского края</w:t>
      </w:r>
    </w:p>
    <w:p w:rsidR="002127EC" w:rsidRDefault="002127EC" w:rsidP="002127EC">
      <w:pPr>
        <w:jc w:val="both"/>
        <w:rPr>
          <w:color w:val="000000"/>
        </w:rPr>
      </w:pPr>
      <w:r>
        <w:rPr>
          <w:color w:val="000000"/>
        </w:rPr>
        <w:tab/>
      </w:r>
    </w:p>
    <w:p w:rsidR="002127EC" w:rsidRPr="00AD3EAF" w:rsidRDefault="002127EC" w:rsidP="002127EC">
      <w:pPr>
        <w:jc w:val="both"/>
      </w:pPr>
      <w:r w:rsidRPr="00AD3EAF">
        <w:tab/>
      </w:r>
      <w:r w:rsidRPr="00AD3EAF">
        <w:tab/>
      </w:r>
    </w:p>
    <w:p w:rsidR="00AD3EAF" w:rsidRDefault="00AD3EAF" w:rsidP="00FD59C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3EAF">
        <w:rPr>
          <w:rFonts w:eastAsiaTheme="minorHAnsi"/>
          <w:lang w:eastAsia="en-US"/>
        </w:rPr>
        <w:t xml:space="preserve">В соответствии со </w:t>
      </w:r>
      <w:hyperlink r:id="rId6" w:history="1">
        <w:r w:rsidRPr="00AD3EAF">
          <w:rPr>
            <w:rFonts w:eastAsiaTheme="minorHAnsi"/>
            <w:lang w:eastAsia="en-US"/>
          </w:rPr>
          <w:t>статьей 17</w:t>
        </w:r>
      </w:hyperlink>
      <w:r w:rsidRPr="00AD3EAF">
        <w:rPr>
          <w:rFonts w:eastAsiaTheme="minorHAnsi"/>
          <w:lang w:eastAsia="en-US"/>
        </w:rPr>
        <w:t xml:space="preserve"> Федерального закона от 06.10.2003 </w:t>
      </w:r>
      <w:r w:rsidR="009B3B02">
        <w:rPr>
          <w:rFonts w:eastAsiaTheme="minorHAnsi"/>
          <w:lang w:eastAsia="en-US"/>
        </w:rPr>
        <w:t>№</w:t>
      </w:r>
      <w:r w:rsidRPr="00AD3EAF">
        <w:rPr>
          <w:rFonts w:eastAsiaTheme="minorHAnsi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hyperlink r:id="rId7" w:history="1">
        <w:r w:rsidRPr="00AD3EAF">
          <w:rPr>
            <w:rFonts w:eastAsiaTheme="minorHAnsi"/>
            <w:lang w:eastAsia="en-US"/>
          </w:rPr>
          <w:t>статьей 28</w:t>
        </w:r>
      </w:hyperlink>
      <w:r w:rsidRPr="00AD3EAF">
        <w:rPr>
          <w:rFonts w:eastAsiaTheme="minorHAnsi"/>
          <w:lang w:eastAsia="en-US"/>
        </w:rPr>
        <w:t xml:space="preserve"> Устава </w:t>
      </w:r>
      <w:r>
        <w:rPr>
          <w:rFonts w:eastAsiaTheme="minorHAnsi"/>
          <w:lang w:eastAsia="en-US"/>
        </w:rPr>
        <w:t>Хасанского</w:t>
      </w:r>
      <w:r w:rsidRPr="00AD3EAF">
        <w:rPr>
          <w:rFonts w:eastAsiaTheme="minorHAnsi"/>
          <w:lang w:eastAsia="en-US"/>
        </w:rPr>
        <w:t xml:space="preserve"> муниципального округа </w:t>
      </w:r>
      <w:r w:rsidR="00FD59CD">
        <w:rPr>
          <w:rFonts w:eastAsiaTheme="minorHAnsi"/>
          <w:lang w:eastAsia="en-US"/>
        </w:rPr>
        <w:t xml:space="preserve">Приморского края, </w:t>
      </w:r>
      <w:r>
        <w:rPr>
          <w:rFonts w:eastAsiaTheme="minorHAnsi"/>
          <w:lang w:eastAsia="en-US"/>
        </w:rPr>
        <w:t>Дума Хасанского муниципального округа</w:t>
      </w:r>
      <w:r w:rsidR="00FD59CD">
        <w:rPr>
          <w:rFonts w:eastAsiaTheme="minorHAnsi"/>
          <w:lang w:eastAsia="en-US"/>
        </w:rPr>
        <w:t xml:space="preserve"> Приморского края</w:t>
      </w:r>
    </w:p>
    <w:p w:rsidR="00AD3EAF" w:rsidRDefault="00AD3EAF" w:rsidP="00AD3EA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D3EAF" w:rsidRPr="00AD3EAF" w:rsidRDefault="00AD3EAF" w:rsidP="00AD3EA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РЕШИЛА:</w:t>
      </w:r>
    </w:p>
    <w:p w:rsidR="00AD3EAF" w:rsidRPr="00AD3EAF" w:rsidRDefault="00AD3EAF" w:rsidP="00AD3EA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AD3EAF">
        <w:rPr>
          <w:rFonts w:eastAsiaTheme="minorHAnsi"/>
          <w:lang w:eastAsia="en-US"/>
        </w:rPr>
        <w:t xml:space="preserve">Утвердить </w:t>
      </w:r>
      <w:hyperlink r:id="rId8" w:history="1">
        <w:r w:rsidRPr="00AD3EAF">
          <w:rPr>
            <w:rFonts w:eastAsiaTheme="minorHAnsi"/>
            <w:lang w:eastAsia="en-US"/>
          </w:rPr>
          <w:t>Положение</w:t>
        </w:r>
      </w:hyperlink>
      <w:r w:rsidRPr="00AD3EAF">
        <w:rPr>
          <w:rFonts w:eastAsiaTheme="minorHAnsi"/>
          <w:lang w:eastAsia="en-US"/>
        </w:rPr>
        <w:t xml:space="preserve"> о порядке принятия решений об установлении тарифов (цен) на услуги (работы) муниципальных учреждений и муниципальных предприятий </w:t>
      </w:r>
      <w:r>
        <w:rPr>
          <w:rFonts w:eastAsiaTheme="minorHAnsi"/>
          <w:lang w:eastAsia="en-US"/>
        </w:rPr>
        <w:t xml:space="preserve">Хасанского </w:t>
      </w:r>
      <w:r w:rsidRPr="00AD3EAF">
        <w:rPr>
          <w:rFonts w:eastAsiaTheme="minorHAnsi"/>
          <w:lang w:eastAsia="en-US"/>
        </w:rPr>
        <w:t xml:space="preserve">муниципального округа </w:t>
      </w:r>
      <w:r>
        <w:rPr>
          <w:rFonts w:eastAsiaTheme="minorHAnsi"/>
          <w:lang w:eastAsia="en-US"/>
        </w:rPr>
        <w:t>Приморского края</w:t>
      </w:r>
      <w:r w:rsidRPr="00AD3EAF">
        <w:rPr>
          <w:rFonts w:eastAsiaTheme="minorHAnsi"/>
          <w:lang w:eastAsia="en-US"/>
        </w:rPr>
        <w:t xml:space="preserve"> согласно приложению (Приложение </w:t>
      </w:r>
      <w:r w:rsidR="00FD59CD">
        <w:rPr>
          <w:rFonts w:eastAsiaTheme="minorHAnsi"/>
          <w:lang w:eastAsia="en-US"/>
        </w:rPr>
        <w:t>№</w:t>
      </w:r>
      <w:r w:rsidRPr="00AD3EAF">
        <w:rPr>
          <w:rFonts w:eastAsiaTheme="minorHAnsi"/>
          <w:lang w:eastAsia="en-US"/>
        </w:rPr>
        <w:t xml:space="preserve"> 1).</w:t>
      </w:r>
    </w:p>
    <w:p w:rsidR="00AD3EAF" w:rsidRDefault="00AD3EAF" w:rsidP="00AD3EA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Признать утратившими силу:</w:t>
      </w:r>
    </w:p>
    <w:p w:rsidR="00AD3EAF" w:rsidRDefault="00AD3EAF" w:rsidP="00AD3EA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621BF">
        <w:rPr>
          <w:rFonts w:eastAsiaTheme="minorHAnsi"/>
          <w:lang w:eastAsia="en-US"/>
        </w:rPr>
        <w:t xml:space="preserve">- </w:t>
      </w:r>
      <w:hyperlink r:id="rId9" w:history="1">
        <w:r w:rsidRPr="009621BF">
          <w:rPr>
            <w:rFonts w:eastAsiaTheme="minorHAnsi"/>
            <w:lang w:eastAsia="en-US"/>
          </w:rPr>
          <w:t>решение</w:t>
        </w:r>
      </w:hyperlink>
      <w:r w:rsidRPr="009621BF">
        <w:rPr>
          <w:rFonts w:eastAsiaTheme="minorHAnsi"/>
          <w:lang w:eastAsia="en-US"/>
        </w:rPr>
        <w:t xml:space="preserve"> </w:t>
      </w:r>
      <w:r w:rsidR="009621BF">
        <w:rPr>
          <w:rFonts w:eastAsiaTheme="minorHAnsi"/>
          <w:lang w:eastAsia="en-US"/>
        </w:rPr>
        <w:t>Думы Хасанского муниципального района</w:t>
      </w:r>
      <w:r w:rsidRPr="009621BF">
        <w:rPr>
          <w:rFonts w:eastAsiaTheme="minorHAnsi"/>
          <w:lang w:eastAsia="en-US"/>
        </w:rPr>
        <w:t xml:space="preserve"> от 20.0</w:t>
      </w:r>
      <w:r w:rsidR="009621BF">
        <w:rPr>
          <w:rFonts w:eastAsiaTheme="minorHAnsi"/>
          <w:lang w:eastAsia="en-US"/>
        </w:rPr>
        <w:t>8</w:t>
      </w:r>
      <w:r w:rsidRPr="009621BF">
        <w:rPr>
          <w:rFonts w:eastAsiaTheme="minorHAnsi"/>
          <w:lang w:eastAsia="en-US"/>
        </w:rPr>
        <w:t>.20</w:t>
      </w:r>
      <w:r w:rsidR="009621BF">
        <w:rPr>
          <w:rFonts w:eastAsiaTheme="minorHAnsi"/>
          <w:lang w:eastAsia="en-US"/>
        </w:rPr>
        <w:t>20</w:t>
      </w:r>
      <w:r w:rsidRPr="009621BF">
        <w:rPr>
          <w:rFonts w:eastAsiaTheme="minorHAnsi"/>
          <w:lang w:eastAsia="en-US"/>
        </w:rPr>
        <w:t xml:space="preserve"> </w:t>
      </w:r>
      <w:r w:rsidR="00354AB3">
        <w:rPr>
          <w:rFonts w:eastAsiaTheme="minorHAnsi"/>
          <w:lang w:eastAsia="en-US"/>
        </w:rPr>
        <w:t>№</w:t>
      </w:r>
      <w:r w:rsidRPr="009621BF">
        <w:rPr>
          <w:rFonts w:eastAsiaTheme="minorHAnsi"/>
          <w:lang w:eastAsia="en-US"/>
        </w:rPr>
        <w:t xml:space="preserve"> </w:t>
      </w:r>
      <w:r w:rsidR="009621BF">
        <w:rPr>
          <w:rFonts w:eastAsiaTheme="minorHAnsi"/>
          <w:lang w:eastAsia="en-US"/>
        </w:rPr>
        <w:t>182</w:t>
      </w:r>
      <w:r w:rsidRPr="009621BF">
        <w:rPr>
          <w:rFonts w:eastAsiaTheme="minorHAnsi"/>
          <w:lang w:eastAsia="en-US"/>
        </w:rPr>
        <w:t xml:space="preserve"> "</w:t>
      </w:r>
      <w:r w:rsidR="009621BF">
        <w:rPr>
          <w:rFonts w:eastAsiaTheme="minorHAnsi"/>
          <w:lang w:eastAsia="en-US"/>
        </w:rPr>
        <w:t xml:space="preserve"> О Порядке принятия решений об установлении тарифов на услуги, предоставляемые муниципальными предприятиями и учреждениями  и работы, выполняемые муниципальными предприятиями и учреждениями Хасанского муниципального района».</w:t>
      </w:r>
    </w:p>
    <w:p w:rsidR="00E61EBA" w:rsidRDefault="00E61EBA" w:rsidP="00AD3EA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Муниципальным учреждением и предприятиям Хасанского муниципального округа, администрации Хасанского муниципального округа в срок до 31 </w:t>
      </w:r>
      <w:r w:rsidR="007B1B8B">
        <w:rPr>
          <w:rFonts w:eastAsiaTheme="minorHAnsi"/>
          <w:lang w:eastAsia="en-US"/>
        </w:rPr>
        <w:t>декабря</w:t>
      </w:r>
      <w:r>
        <w:rPr>
          <w:rFonts w:eastAsiaTheme="minorHAnsi"/>
          <w:lang w:eastAsia="en-US"/>
        </w:rPr>
        <w:t xml:space="preserve"> 2024 г. разработать </w:t>
      </w:r>
      <w:r w:rsidR="007B1B8B">
        <w:rPr>
          <w:rFonts w:eastAsiaTheme="minorHAnsi"/>
          <w:lang w:eastAsia="en-US"/>
        </w:rPr>
        <w:t xml:space="preserve">и представить в Думу Хасанского муниципального округа перечни оказываемых платных услуг с проектами Решения об установлении Тарифов (цены) на платные услуги (работы), оказываемые </w:t>
      </w:r>
      <w:r w:rsidR="00AD5886" w:rsidRPr="00AD5886">
        <w:rPr>
          <w:rFonts w:eastAsiaTheme="minorHAnsi"/>
          <w:lang w:eastAsia="en-US"/>
        </w:rPr>
        <w:t>(выполняемые) муниципальными учреждениями, муниципальными предприятиями потребителям</w:t>
      </w:r>
      <w:bookmarkStart w:id="0" w:name="_GoBack"/>
      <w:bookmarkEnd w:id="0"/>
      <w:r w:rsidR="007B1B8B">
        <w:rPr>
          <w:rFonts w:eastAsiaTheme="minorHAnsi"/>
          <w:lang w:eastAsia="en-US"/>
        </w:rPr>
        <w:t>.</w:t>
      </w:r>
    </w:p>
    <w:p w:rsidR="002127EC" w:rsidRDefault="002127EC" w:rsidP="001F0918">
      <w:pPr>
        <w:jc w:val="both"/>
      </w:pPr>
    </w:p>
    <w:p w:rsidR="002127EC" w:rsidRDefault="009621BF" w:rsidP="009621BF">
      <w:pPr>
        <w:jc w:val="both"/>
      </w:pPr>
      <w:r>
        <w:t xml:space="preserve">          </w:t>
      </w:r>
      <w:r w:rsidR="007B1B8B">
        <w:t>4</w:t>
      </w:r>
      <w:r w:rsidR="002127EC">
        <w:t>.   Настоящее решение вступает в силу со дня его принятия.</w:t>
      </w:r>
    </w:p>
    <w:p w:rsidR="002127EC" w:rsidRPr="005D7564" w:rsidRDefault="002127EC" w:rsidP="002127EC">
      <w:pPr>
        <w:jc w:val="both"/>
      </w:pPr>
    </w:p>
    <w:p w:rsidR="002127EC" w:rsidRDefault="002127EC" w:rsidP="002127EC">
      <w:pPr>
        <w:pStyle w:val="a3"/>
      </w:pPr>
    </w:p>
    <w:p w:rsidR="0095111D" w:rsidRDefault="0095111D" w:rsidP="002127EC">
      <w:pPr>
        <w:pStyle w:val="a3"/>
      </w:pPr>
    </w:p>
    <w:p w:rsidR="000435A6" w:rsidRDefault="002127EC" w:rsidP="002127EC">
      <w:pPr>
        <w:jc w:val="both"/>
      </w:pPr>
      <w:r>
        <w:t>Председател</w:t>
      </w:r>
      <w:r w:rsidR="0095111D">
        <w:t>ь Думы</w:t>
      </w:r>
      <w:r w:rsidR="0095111D">
        <w:tab/>
      </w:r>
      <w:r w:rsidR="0095111D">
        <w:tab/>
      </w:r>
      <w:r w:rsidR="0095111D">
        <w:tab/>
      </w:r>
      <w:r w:rsidR="0095111D">
        <w:tab/>
      </w:r>
      <w:r w:rsidR="0095111D">
        <w:tab/>
        <w:t xml:space="preserve">            </w:t>
      </w:r>
      <w:r>
        <w:t xml:space="preserve">                        </w:t>
      </w:r>
      <w:r w:rsidR="000435A6">
        <w:t>Н.В. Карпова</w:t>
      </w:r>
    </w:p>
    <w:p w:rsidR="000435A6" w:rsidRDefault="000435A6" w:rsidP="002127EC">
      <w:pPr>
        <w:jc w:val="both"/>
      </w:pPr>
    </w:p>
    <w:p w:rsidR="009621BF" w:rsidRDefault="009621BF" w:rsidP="00354AB3">
      <w:pPr>
        <w:autoSpaceDE w:val="0"/>
        <w:autoSpaceDN w:val="0"/>
        <w:adjustRightInd w:val="0"/>
        <w:ind w:firstLine="6379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</w:t>
      </w:r>
      <w:r w:rsidR="00354AB3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1</w:t>
      </w:r>
    </w:p>
    <w:p w:rsidR="009621BF" w:rsidRDefault="009621BF" w:rsidP="00354AB3">
      <w:pPr>
        <w:autoSpaceDE w:val="0"/>
        <w:autoSpaceDN w:val="0"/>
        <w:adjustRightInd w:val="0"/>
        <w:ind w:firstLine="637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Решению Думы </w:t>
      </w:r>
    </w:p>
    <w:p w:rsidR="009621BF" w:rsidRDefault="009621BF" w:rsidP="009621B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Хасанского муниципального </w:t>
      </w:r>
    </w:p>
    <w:p w:rsidR="009621BF" w:rsidRDefault="009621BF" w:rsidP="00354AB3">
      <w:pPr>
        <w:autoSpaceDE w:val="0"/>
        <w:autoSpaceDN w:val="0"/>
        <w:adjustRightInd w:val="0"/>
        <w:ind w:firstLine="637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округа Приморского края</w:t>
      </w:r>
    </w:p>
    <w:p w:rsidR="009621BF" w:rsidRDefault="009621BF" w:rsidP="00354AB3">
      <w:pPr>
        <w:autoSpaceDE w:val="0"/>
        <w:autoSpaceDN w:val="0"/>
        <w:adjustRightInd w:val="0"/>
        <w:ind w:firstLine="637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5623DC">
        <w:rPr>
          <w:rFonts w:eastAsiaTheme="minorHAnsi"/>
          <w:lang w:eastAsia="en-US"/>
        </w:rPr>
        <w:t>28.03.</w:t>
      </w:r>
      <w:r>
        <w:rPr>
          <w:rFonts w:eastAsiaTheme="minorHAnsi"/>
          <w:lang w:eastAsia="en-US"/>
        </w:rPr>
        <w:t xml:space="preserve">2024 года </w:t>
      </w:r>
      <w:r w:rsidR="00354AB3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</w:t>
      </w:r>
      <w:r w:rsidR="005623DC">
        <w:rPr>
          <w:rFonts w:eastAsiaTheme="minorHAnsi"/>
          <w:lang w:eastAsia="en-US"/>
        </w:rPr>
        <w:t>304</w:t>
      </w:r>
    </w:p>
    <w:p w:rsidR="009621BF" w:rsidRDefault="009621BF" w:rsidP="009621B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9621BF" w:rsidRDefault="009621BF" w:rsidP="009621B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9621BF" w:rsidRDefault="009621BF" w:rsidP="009621B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9621BF" w:rsidRDefault="009621BF" w:rsidP="009621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24120" w:rsidRDefault="00B24120" w:rsidP="00B2412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ПОЛОЖЕНИЕ</w:t>
      </w:r>
    </w:p>
    <w:p w:rsidR="00B24120" w:rsidRDefault="00B24120" w:rsidP="00B2412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 ПОРЯДКЕ ПРИНЯТИЯ РЕШЕНИЙ ОБ УСТАНОВЛЕНИИ ТАРИФОВ (ЦЕН)</w:t>
      </w:r>
    </w:p>
    <w:p w:rsidR="00B24120" w:rsidRDefault="00B24120" w:rsidP="00B2412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НА УСЛУГИ (РАБОТЫ) МУНИЦИПАЛЬНЫХ УЧРЕЖДЕНИЙ </w:t>
      </w:r>
    </w:p>
    <w:p w:rsidR="00B24120" w:rsidRDefault="00B24120" w:rsidP="00B2412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И МУНИЦИПАЛЬНЫХ ПРЕДПРИЯТИЙ</w:t>
      </w:r>
    </w:p>
    <w:p w:rsidR="00B24120" w:rsidRDefault="00B24120" w:rsidP="00B2412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ХАСАНСКОГО МУНИЦИПАЛЬНОГО ОКРУГА ПРИМОРСКОГО КРАЯ</w:t>
      </w:r>
    </w:p>
    <w:p w:rsidR="00B24120" w:rsidRDefault="00B24120" w:rsidP="00B2412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24120" w:rsidRDefault="00B24120" w:rsidP="00B2412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Настоящее </w:t>
      </w:r>
      <w:r w:rsidRPr="00F96BB6">
        <w:rPr>
          <w:rFonts w:eastAsiaTheme="minorHAnsi"/>
          <w:lang w:eastAsia="en-US"/>
        </w:rPr>
        <w:t>Положение о порядке принятия решений об установлении тарифов (цен) на услуги (р</w:t>
      </w:r>
      <w:r>
        <w:rPr>
          <w:rFonts w:eastAsiaTheme="minorHAnsi"/>
          <w:lang w:eastAsia="en-US"/>
        </w:rPr>
        <w:t xml:space="preserve">аботы) муниципальных учреждений </w:t>
      </w:r>
      <w:r w:rsidRPr="00F96BB6">
        <w:rPr>
          <w:rFonts w:eastAsiaTheme="minorHAnsi"/>
          <w:lang w:eastAsia="en-US"/>
        </w:rPr>
        <w:t xml:space="preserve">и муниципальных предприятий </w:t>
      </w:r>
      <w:r>
        <w:rPr>
          <w:rFonts w:eastAsiaTheme="minorHAnsi"/>
          <w:lang w:eastAsia="en-US"/>
        </w:rPr>
        <w:t xml:space="preserve">Хасанского </w:t>
      </w:r>
      <w:r w:rsidRPr="00F96BB6">
        <w:rPr>
          <w:rFonts w:eastAsiaTheme="minorHAnsi"/>
          <w:lang w:eastAsia="en-US"/>
        </w:rPr>
        <w:t xml:space="preserve">муниципального округа </w:t>
      </w:r>
      <w:r>
        <w:rPr>
          <w:rFonts w:eastAsiaTheme="minorHAnsi"/>
          <w:lang w:eastAsia="en-US"/>
        </w:rPr>
        <w:t>Приморского края</w:t>
      </w:r>
      <w:r w:rsidRPr="00F96BB6">
        <w:rPr>
          <w:rFonts w:eastAsiaTheme="minorHAnsi"/>
          <w:lang w:eastAsia="en-US"/>
        </w:rPr>
        <w:t xml:space="preserve"> (далее - Положение) разработано в соответствии со </w:t>
      </w:r>
      <w:hyperlink r:id="rId10" w:history="1">
        <w:r w:rsidRPr="00F96BB6">
          <w:rPr>
            <w:rFonts w:eastAsiaTheme="minorHAnsi"/>
            <w:lang w:eastAsia="en-US"/>
          </w:rPr>
          <w:t>ст. 17</w:t>
        </w:r>
      </w:hyperlink>
      <w:r w:rsidRPr="00F96BB6">
        <w:rPr>
          <w:rFonts w:eastAsiaTheme="minorHAnsi"/>
          <w:lang w:eastAsia="en-US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1" w:history="1">
        <w:r w:rsidRPr="00F96BB6">
          <w:rPr>
            <w:rFonts w:eastAsiaTheme="minorHAnsi"/>
            <w:lang w:eastAsia="en-US"/>
          </w:rPr>
          <w:t>ст. 28</w:t>
        </w:r>
      </w:hyperlink>
      <w:r w:rsidRPr="00F96BB6">
        <w:rPr>
          <w:rFonts w:eastAsiaTheme="minorHAnsi"/>
          <w:lang w:eastAsia="en-US"/>
        </w:rPr>
        <w:t xml:space="preserve"> Устава Хасанского муниципального округа Приморского края и определяет единый порядок принятия решений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об установлении тарифов (цен) на услуги (работы), оказываемые (выполняемые) муниципальными учреждениями, предприятиями на платной основе (далее - платные услуги (работы)), если иной порядок установления и регулирования тарифов (цен) не установлен федеральными законами.</w:t>
      </w:r>
      <w:proofErr w:type="gramEnd"/>
    </w:p>
    <w:p w:rsidR="00B24120" w:rsidRDefault="00B24120" w:rsidP="00B2412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24120" w:rsidRDefault="00B24120" w:rsidP="00B2412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1. Общие положения</w:t>
      </w:r>
    </w:p>
    <w:p w:rsidR="00B24120" w:rsidRDefault="00B24120" w:rsidP="00B2412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24120" w:rsidRDefault="00B24120" w:rsidP="00B2412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 Установление тарифов (цен) на платные услуги (работы) муниципальных учреждений и предприятий осуществляется в целях:</w:t>
      </w:r>
    </w:p>
    <w:p w:rsidR="00B24120" w:rsidRDefault="00B24120" w:rsidP="00B2412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достижения баланса экономических интересов потребителей и муниципальных учреждений, предприятий, оказывающих (выполняющих) услуги (работы);</w:t>
      </w:r>
    </w:p>
    <w:p w:rsidR="00B24120" w:rsidRDefault="00B24120" w:rsidP="00B2412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формирования конкурентной среды в сфере деятельности муниципальных учреждений и предприятий, оказывающих (выполняющих) услуги (работы), с целью снижения затрат на производство и реализацию услуг (работ).</w:t>
      </w:r>
    </w:p>
    <w:p w:rsidR="00B24120" w:rsidRDefault="00B24120" w:rsidP="00B2412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 Основными задачами при установлении тарифов (цен) на услуги (работы) муниципальных учреждений и предприятий являются:</w:t>
      </w:r>
    </w:p>
    <w:p w:rsidR="00B24120" w:rsidRDefault="00B24120" w:rsidP="00B2412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выявление неэффективных и необоснованных затрат, включаемых в расчет тарифов (цен);</w:t>
      </w:r>
    </w:p>
    <w:p w:rsidR="00B24120" w:rsidRDefault="00B24120" w:rsidP="00B2412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определение путей снижения себестоимости услуг (работ);</w:t>
      </w:r>
    </w:p>
    <w:p w:rsidR="00B24120" w:rsidRDefault="00B24120" w:rsidP="00B2412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защита экономических интересов потребителей услуг (работ);</w:t>
      </w:r>
    </w:p>
    <w:p w:rsidR="00B24120" w:rsidRDefault="00B24120" w:rsidP="00B2412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рациональное использование бюджетных средств.</w:t>
      </w:r>
    </w:p>
    <w:p w:rsidR="00B24120" w:rsidRDefault="00B24120" w:rsidP="00B2412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1.3. Муниципальное учреждение, предприятие формирует и утверждает перечень платных услуг по согласованию со структурным подразделением отраслевой компетенции </w:t>
      </w:r>
      <w:r>
        <w:rPr>
          <w:rFonts w:eastAsiaTheme="minorHAnsi"/>
          <w:lang w:eastAsia="en-US"/>
        </w:rPr>
        <w:lastRenderedPageBreak/>
        <w:t>администрации Хасанского  муниципального округа, в ведении которого оно находится, с учетом наличия материальной базы, квалификации персонала, спроса на услугу (работу).</w:t>
      </w:r>
    </w:p>
    <w:p w:rsidR="00B24120" w:rsidRDefault="00B24120" w:rsidP="00B2412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1.4. Перечень видов деятельности, в том числе осуществляемых за плату для граждан и юридических лиц, должен содержаться в уставе муниципального учреждения, предприятия.</w:t>
      </w:r>
    </w:p>
    <w:p w:rsidR="00B24120" w:rsidRDefault="00B24120" w:rsidP="00B2412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1.5. Тариф (цена) за оказание платных услуг (выполнение работ) должен обеспечивать полное возмещение экономически обоснованных и документально подтвержденных затрат (расходов) муниципального учреждения, предприятия на их оказание.</w:t>
      </w:r>
    </w:p>
    <w:p w:rsidR="00B24120" w:rsidRDefault="00B24120" w:rsidP="00B2412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1.6. Тариф (цена) за оказание (выполнение) муниципальным учреждением и предприятий платных услуг (работ) потребителям не может быть ниже величины финансового обеспечения оказания таких же услуг (работ) в расчете на единицу услуги, оказываемых (выполняемых) муниципальным учреждением в рамках муниципального задания.</w:t>
      </w:r>
    </w:p>
    <w:p w:rsidR="00B24120" w:rsidRDefault="00B24120" w:rsidP="00B2412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1.7. Расчет тарифов (цен) за услуги (работы), оказываемые (выполняемые) муниципальным учреждением, предприятием осуществляется исходя из принципа обязательного раздельного бухгалтерского учета регулируемой деятельности.</w:t>
      </w:r>
    </w:p>
    <w:p w:rsidR="00B24120" w:rsidRDefault="00B24120" w:rsidP="00B2412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1.8. </w:t>
      </w:r>
      <w:proofErr w:type="gramStart"/>
      <w:r>
        <w:rPr>
          <w:rFonts w:eastAsiaTheme="minorHAnsi"/>
          <w:lang w:eastAsia="en-US"/>
        </w:rPr>
        <w:t>Информация о предоставлении услуг (выполнении работ), а также о тарифах (ценах) за оказание услуг (выполнение работ) доводится муниципальным учреждением, предприятием до потребителей услуг (работ) всеми доступными способами, в том числе путем размещения данной информации на официальном сайте учреждения, предприятия в сети "Интернет", в течение пяти рабочих дней со дня утверждения тарифов (цен) на оказываемые (выполняемые) им платные услуги (работы).</w:t>
      </w:r>
      <w:proofErr w:type="gramEnd"/>
    </w:p>
    <w:p w:rsidR="00B24120" w:rsidRDefault="00B24120" w:rsidP="00B2412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24120" w:rsidRDefault="00B24120" w:rsidP="00B2412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2. Методы регулирования тарифов (цен) за услуги (работы),</w:t>
      </w:r>
    </w:p>
    <w:p w:rsidR="00B24120" w:rsidRDefault="00B24120" w:rsidP="00B2412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>оказываемые</w:t>
      </w:r>
      <w:proofErr w:type="gramEnd"/>
      <w:r>
        <w:rPr>
          <w:rFonts w:eastAsiaTheme="minorHAnsi"/>
          <w:b/>
          <w:bCs/>
          <w:lang w:eastAsia="en-US"/>
        </w:rPr>
        <w:t xml:space="preserve"> (выполняемые) муниципальным учреждением,</w:t>
      </w:r>
    </w:p>
    <w:p w:rsidR="00B24120" w:rsidRDefault="00B24120" w:rsidP="00B2412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предприятием на платной основе</w:t>
      </w:r>
    </w:p>
    <w:p w:rsidR="00B24120" w:rsidRDefault="00B24120" w:rsidP="00B2412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24120" w:rsidRDefault="00B24120" w:rsidP="00B2412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2.1. </w:t>
      </w:r>
      <w:proofErr w:type="gramStart"/>
      <w:r>
        <w:rPr>
          <w:rFonts w:eastAsiaTheme="minorHAnsi"/>
          <w:lang w:eastAsia="en-US"/>
        </w:rPr>
        <w:t>Регулирование тарифов (цен) на услуги (работы), оказываемые (выполняемые) муниципальными учреждениями, предприятиями, осуществляется с применением следующих методов:</w:t>
      </w:r>
      <w:proofErr w:type="gramEnd"/>
    </w:p>
    <w:p w:rsidR="00B24120" w:rsidRDefault="00B24120" w:rsidP="00B2412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метод экономически обоснованных расходов (затрат);</w:t>
      </w:r>
    </w:p>
    <w:p w:rsidR="00B24120" w:rsidRDefault="00B24120" w:rsidP="00B2412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метод индексации;</w:t>
      </w:r>
    </w:p>
    <w:p w:rsidR="00B24120" w:rsidRDefault="00B24120" w:rsidP="00B2412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метод сопоставимых рыночных цен.</w:t>
      </w:r>
    </w:p>
    <w:p w:rsidR="00B24120" w:rsidRDefault="00B24120" w:rsidP="00B2412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 Тарифы (цены) на услуги (работы), оказываемые (выполняемые) муниципальными учреждениями, предприятиями рассчитываются в соответствии с настоящим Положением.</w:t>
      </w:r>
    </w:p>
    <w:p w:rsidR="00B24120" w:rsidRDefault="00B24120" w:rsidP="00B2412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24120" w:rsidRDefault="00B24120" w:rsidP="00B2412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3. Установление тарифов (цен) за услуги (работы),</w:t>
      </w:r>
    </w:p>
    <w:p w:rsidR="00B24120" w:rsidRDefault="00B24120" w:rsidP="00B2412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>оказываемые</w:t>
      </w:r>
      <w:proofErr w:type="gramEnd"/>
      <w:r>
        <w:rPr>
          <w:rFonts w:eastAsiaTheme="minorHAnsi"/>
          <w:b/>
          <w:bCs/>
          <w:lang w:eastAsia="en-US"/>
        </w:rPr>
        <w:t xml:space="preserve"> (выполняемые) муниципальным учреждением,</w:t>
      </w:r>
    </w:p>
    <w:p w:rsidR="00B24120" w:rsidRDefault="00B24120" w:rsidP="00B2412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предприятием на платной основе</w:t>
      </w:r>
    </w:p>
    <w:p w:rsidR="00B24120" w:rsidRDefault="00B24120" w:rsidP="00B2412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24120" w:rsidRDefault="00B24120" w:rsidP="00B2412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3.1. Тарифы (цены) на платные услуги (работы), оказываемые (выполняемые) муниципальным учреждением, муниципальным предприятием потребителям, </w:t>
      </w:r>
      <w:r>
        <w:rPr>
          <w:rFonts w:eastAsiaTheme="minorHAnsi"/>
          <w:lang w:eastAsia="en-US"/>
        </w:rPr>
        <w:lastRenderedPageBreak/>
        <w:t>устанавливаются Решением Думы Хасанского муниципального округа по предложению администрации Хасанского муниципального округа</w:t>
      </w:r>
    </w:p>
    <w:p w:rsidR="00B24120" w:rsidRDefault="00B24120" w:rsidP="00B2412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 Решение Думы Хасанского муниципального округа об установлении тарифов (цен) на платные услуги (работы), оказываемые муниципальным учреждением, предприятием потребителям, подлежит обязательному официальному обнародовани</w:t>
      </w:r>
      <w:r w:rsidR="00554BF7">
        <w:rPr>
          <w:rFonts w:eastAsiaTheme="minorHAnsi"/>
          <w:lang w:eastAsia="en-US"/>
        </w:rPr>
        <w:t>ю</w:t>
      </w:r>
      <w:r>
        <w:rPr>
          <w:rFonts w:eastAsiaTheme="minorHAnsi"/>
          <w:lang w:eastAsia="en-US"/>
        </w:rPr>
        <w:t xml:space="preserve"> на официальном сайте Думы Хасанского муниципального округа, администрации Хасанского муниципального округа в сети «Интернет», а так же в Бюллетени муниципальных правовых актов.</w:t>
      </w:r>
    </w:p>
    <w:p w:rsidR="005864DE" w:rsidRDefault="005864DE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864DE" w:rsidRDefault="005864DE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864DE" w:rsidRDefault="005864DE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864DE" w:rsidRDefault="005864DE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864DE" w:rsidRDefault="005864DE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864DE" w:rsidRDefault="005864DE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864DE" w:rsidRDefault="005864DE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864DE" w:rsidRDefault="005864DE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864DE" w:rsidRDefault="005864DE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864DE" w:rsidRDefault="005864DE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864DE" w:rsidRDefault="005864DE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864DE" w:rsidRDefault="005864DE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864DE" w:rsidRDefault="005864DE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864DE" w:rsidRDefault="005864DE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864DE" w:rsidRDefault="005864DE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864DE" w:rsidRDefault="005864DE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864DE" w:rsidRDefault="005864DE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A422FB" w:rsidRDefault="00A422FB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A422FB" w:rsidRDefault="00A422FB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A422FB" w:rsidRDefault="00A422FB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864DE" w:rsidRDefault="005864DE" w:rsidP="009621B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B159B9" w:rsidRDefault="00B159B9"/>
    <w:sectPr w:rsidR="00B159B9" w:rsidSect="00B1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7EC"/>
    <w:rsid w:val="00003BAF"/>
    <w:rsid w:val="00010B7D"/>
    <w:rsid w:val="0001525A"/>
    <w:rsid w:val="000435A6"/>
    <w:rsid w:val="00064891"/>
    <w:rsid w:val="000700C6"/>
    <w:rsid w:val="0007177A"/>
    <w:rsid w:val="000772FD"/>
    <w:rsid w:val="00080070"/>
    <w:rsid w:val="00082089"/>
    <w:rsid w:val="000856C6"/>
    <w:rsid w:val="000B0A00"/>
    <w:rsid w:val="000B5008"/>
    <w:rsid w:val="000C1F8A"/>
    <w:rsid w:val="000F60FD"/>
    <w:rsid w:val="000F77AE"/>
    <w:rsid w:val="0010180F"/>
    <w:rsid w:val="00110FBA"/>
    <w:rsid w:val="00136C28"/>
    <w:rsid w:val="0014051B"/>
    <w:rsid w:val="00140919"/>
    <w:rsid w:val="00142C7F"/>
    <w:rsid w:val="00150E3A"/>
    <w:rsid w:val="0015520E"/>
    <w:rsid w:val="0016429B"/>
    <w:rsid w:val="001678B9"/>
    <w:rsid w:val="00170313"/>
    <w:rsid w:val="001709CB"/>
    <w:rsid w:val="0017223C"/>
    <w:rsid w:val="001874D6"/>
    <w:rsid w:val="00190AD8"/>
    <w:rsid w:val="001913F2"/>
    <w:rsid w:val="001967BF"/>
    <w:rsid w:val="001977F1"/>
    <w:rsid w:val="001A4B8B"/>
    <w:rsid w:val="001A4E05"/>
    <w:rsid w:val="001A54A1"/>
    <w:rsid w:val="001A7A9C"/>
    <w:rsid w:val="001A7FDE"/>
    <w:rsid w:val="001B7CDD"/>
    <w:rsid w:val="001C00B3"/>
    <w:rsid w:val="001C0353"/>
    <w:rsid w:val="001C3634"/>
    <w:rsid w:val="001D2FD5"/>
    <w:rsid w:val="001D319E"/>
    <w:rsid w:val="001D5163"/>
    <w:rsid w:val="001E1693"/>
    <w:rsid w:val="001E1D35"/>
    <w:rsid w:val="001E31C6"/>
    <w:rsid w:val="001F0918"/>
    <w:rsid w:val="001F1539"/>
    <w:rsid w:val="00200863"/>
    <w:rsid w:val="00203FDA"/>
    <w:rsid w:val="0020528C"/>
    <w:rsid w:val="0021001E"/>
    <w:rsid w:val="002127EC"/>
    <w:rsid w:val="002343C1"/>
    <w:rsid w:val="00241835"/>
    <w:rsid w:val="00242041"/>
    <w:rsid w:val="0024500E"/>
    <w:rsid w:val="00250B98"/>
    <w:rsid w:val="00257657"/>
    <w:rsid w:val="00260694"/>
    <w:rsid w:val="0026409A"/>
    <w:rsid w:val="00265142"/>
    <w:rsid w:val="002936E1"/>
    <w:rsid w:val="002937E0"/>
    <w:rsid w:val="00296273"/>
    <w:rsid w:val="002A7574"/>
    <w:rsid w:val="002A7D7B"/>
    <w:rsid w:val="002C090D"/>
    <w:rsid w:val="002C4405"/>
    <w:rsid w:val="002C7735"/>
    <w:rsid w:val="002E359F"/>
    <w:rsid w:val="002F6256"/>
    <w:rsid w:val="0030628D"/>
    <w:rsid w:val="003101BD"/>
    <w:rsid w:val="00314C8E"/>
    <w:rsid w:val="00330665"/>
    <w:rsid w:val="00330A09"/>
    <w:rsid w:val="00335A35"/>
    <w:rsid w:val="00346310"/>
    <w:rsid w:val="00354AB3"/>
    <w:rsid w:val="00370E0E"/>
    <w:rsid w:val="003713B5"/>
    <w:rsid w:val="00374439"/>
    <w:rsid w:val="00374D49"/>
    <w:rsid w:val="00380373"/>
    <w:rsid w:val="0038144E"/>
    <w:rsid w:val="00393BC0"/>
    <w:rsid w:val="003B622B"/>
    <w:rsid w:val="003F361F"/>
    <w:rsid w:val="004030D2"/>
    <w:rsid w:val="004112D6"/>
    <w:rsid w:val="00423618"/>
    <w:rsid w:val="00424124"/>
    <w:rsid w:val="00431DAD"/>
    <w:rsid w:val="00432A17"/>
    <w:rsid w:val="0045254C"/>
    <w:rsid w:val="00454A9C"/>
    <w:rsid w:val="004712DF"/>
    <w:rsid w:val="00475784"/>
    <w:rsid w:val="004818AF"/>
    <w:rsid w:val="0048349F"/>
    <w:rsid w:val="004874EE"/>
    <w:rsid w:val="00493EB0"/>
    <w:rsid w:val="00495B22"/>
    <w:rsid w:val="00497EAE"/>
    <w:rsid w:val="004A75E9"/>
    <w:rsid w:val="004B4928"/>
    <w:rsid w:val="004D0651"/>
    <w:rsid w:val="004D7A02"/>
    <w:rsid w:val="004E3982"/>
    <w:rsid w:val="004E4CA0"/>
    <w:rsid w:val="004E65FC"/>
    <w:rsid w:val="004E7495"/>
    <w:rsid w:val="004F0C46"/>
    <w:rsid w:val="004F0D3F"/>
    <w:rsid w:val="004F4F82"/>
    <w:rsid w:val="00510511"/>
    <w:rsid w:val="005168CF"/>
    <w:rsid w:val="0054368E"/>
    <w:rsid w:val="00551665"/>
    <w:rsid w:val="00554BF7"/>
    <w:rsid w:val="005607CF"/>
    <w:rsid w:val="005623DC"/>
    <w:rsid w:val="005638F4"/>
    <w:rsid w:val="005650F7"/>
    <w:rsid w:val="005653A2"/>
    <w:rsid w:val="005864DE"/>
    <w:rsid w:val="005E633F"/>
    <w:rsid w:val="005E6C3E"/>
    <w:rsid w:val="005F0DAA"/>
    <w:rsid w:val="00621AAE"/>
    <w:rsid w:val="00646333"/>
    <w:rsid w:val="0065092B"/>
    <w:rsid w:val="00650A50"/>
    <w:rsid w:val="006524D8"/>
    <w:rsid w:val="00664A0F"/>
    <w:rsid w:val="00665F9E"/>
    <w:rsid w:val="00671D3B"/>
    <w:rsid w:val="00677C9A"/>
    <w:rsid w:val="006866F9"/>
    <w:rsid w:val="00696561"/>
    <w:rsid w:val="006A23D7"/>
    <w:rsid w:val="006A5243"/>
    <w:rsid w:val="006B1AC0"/>
    <w:rsid w:val="006B25E7"/>
    <w:rsid w:val="006B3437"/>
    <w:rsid w:val="006B3D54"/>
    <w:rsid w:val="006C7B48"/>
    <w:rsid w:val="006D0663"/>
    <w:rsid w:val="006D5F4C"/>
    <w:rsid w:val="006E000E"/>
    <w:rsid w:val="006E448B"/>
    <w:rsid w:val="006F5727"/>
    <w:rsid w:val="0070219B"/>
    <w:rsid w:val="00706988"/>
    <w:rsid w:val="007076C0"/>
    <w:rsid w:val="00711ED3"/>
    <w:rsid w:val="00721C06"/>
    <w:rsid w:val="007232F4"/>
    <w:rsid w:val="007269A5"/>
    <w:rsid w:val="00737D06"/>
    <w:rsid w:val="0074588C"/>
    <w:rsid w:val="007504BB"/>
    <w:rsid w:val="0075172C"/>
    <w:rsid w:val="007563E3"/>
    <w:rsid w:val="00765555"/>
    <w:rsid w:val="00777C7F"/>
    <w:rsid w:val="007804A8"/>
    <w:rsid w:val="007816EA"/>
    <w:rsid w:val="0078557E"/>
    <w:rsid w:val="007A2259"/>
    <w:rsid w:val="007A629B"/>
    <w:rsid w:val="007B1B8B"/>
    <w:rsid w:val="007B4C93"/>
    <w:rsid w:val="007C1EE0"/>
    <w:rsid w:val="007C392A"/>
    <w:rsid w:val="007E4DD2"/>
    <w:rsid w:val="007F3A54"/>
    <w:rsid w:val="007F49DB"/>
    <w:rsid w:val="007F68FE"/>
    <w:rsid w:val="008526F0"/>
    <w:rsid w:val="0086185D"/>
    <w:rsid w:val="008873D3"/>
    <w:rsid w:val="008942F6"/>
    <w:rsid w:val="00895D17"/>
    <w:rsid w:val="00896927"/>
    <w:rsid w:val="008A2F6D"/>
    <w:rsid w:val="008A4A06"/>
    <w:rsid w:val="008B0254"/>
    <w:rsid w:val="008C1721"/>
    <w:rsid w:val="008C30CA"/>
    <w:rsid w:val="008C50B7"/>
    <w:rsid w:val="00902E4E"/>
    <w:rsid w:val="00910889"/>
    <w:rsid w:val="00914990"/>
    <w:rsid w:val="0093650D"/>
    <w:rsid w:val="00945897"/>
    <w:rsid w:val="0095111D"/>
    <w:rsid w:val="009621BF"/>
    <w:rsid w:val="00962F70"/>
    <w:rsid w:val="0097420F"/>
    <w:rsid w:val="00986312"/>
    <w:rsid w:val="00997149"/>
    <w:rsid w:val="009A4DFA"/>
    <w:rsid w:val="009B2385"/>
    <w:rsid w:val="009B3960"/>
    <w:rsid w:val="009B3B02"/>
    <w:rsid w:val="009B5BD8"/>
    <w:rsid w:val="009B5C78"/>
    <w:rsid w:val="009F2CD6"/>
    <w:rsid w:val="009F7739"/>
    <w:rsid w:val="00A07527"/>
    <w:rsid w:val="00A10F91"/>
    <w:rsid w:val="00A16EEB"/>
    <w:rsid w:val="00A239BE"/>
    <w:rsid w:val="00A25370"/>
    <w:rsid w:val="00A4196E"/>
    <w:rsid w:val="00A422FB"/>
    <w:rsid w:val="00A4303F"/>
    <w:rsid w:val="00A45803"/>
    <w:rsid w:val="00A4596F"/>
    <w:rsid w:val="00A45CDC"/>
    <w:rsid w:val="00A53727"/>
    <w:rsid w:val="00A56818"/>
    <w:rsid w:val="00A57FA0"/>
    <w:rsid w:val="00A61CE2"/>
    <w:rsid w:val="00A63D48"/>
    <w:rsid w:val="00A63F32"/>
    <w:rsid w:val="00A63FE6"/>
    <w:rsid w:val="00A86642"/>
    <w:rsid w:val="00A86F02"/>
    <w:rsid w:val="00A93C7F"/>
    <w:rsid w:val="00AA1B2F"/>
    <w:rsid w:val="00AA6C65"/>
    <w:rsid w:val="00AC1F8A"/>
    <w:rsid w:val="00AD3EAF"/>
    <w:rsid w:val="00AD5886"/>
    <w:rsid w:val="00AD7662"/>
    <w:rsid w:val="00AF41FA"/>
    <w:rsid w:val="00B06C7B"/>
    <w:rsid w:val="00B07AA3"/>
    <w:rsid w:val="00B159B9"/>
    <w:rsid w:val="00B24120"/>
    <w:rsid w:val="00B42C3E"/>
    <w:rsid w:val="00B50160"/>
    <w:rsid w:val="00B5177C"/>
    <w:rsid w:val="00B56D89"/>
    <w:rsid w:val="00B66F8C"/>
    <w:rsid w:val="00B67E21"/>
    <w:rsid w:val="00B80892"/>
    <w:rsid w:val="00B82A23"/>
    <w:rsid w:val="00B838A1"/>
    <w:rsid w:val="00B847C2"/>
    <w:rsid w:val="00B96EB8"/>
    <w:rsid w:val="00BA370F"/>
    <w:rsid w:val="00BA399A"/>
    <w:rsid w:val="00BA5599"/>
    <w:rsid w:val="00BB3098"/>
    <w:rsid w:val="00BC1826"/>
    <w:rsid w:val="00BC31F5"/>
    <w:rsid w:val="00BC4702"/>
    <w:rsid w:val="00BD16B9"/>
    <w:rsid w:val="00BD47A1"/>
    <w:rsid w:val="00BD5F7D"/>
    <w:rsid w:val="00BE05E9"/>
    <w:rsid w:val="00C01426"/>
    <w:rsid w:val="00C0165F"/>
    <w:rsid w:val="00C166BD"/>
    <w:rsid w:val="00C21BCA"/>
    <w:rsid w:val="00C23095"/>
    <w:rsid w:val="00C3252F"/>
    <w:rsid w:val="00C325B0"/>
    <w:rsid w:val="00C346A1"/>
    <w:rsid w:val="00C43954"/>
    <w:rsid w:val="00C45702"/>
    <w:rsid w:val="00C4711C"/>
    <w:rsid w:val="00C50FD1"/>
    <w:rsid w:val="00C6236A"/>
    <w:rsid w:val="00C84AC3"/>
    <w:rsid w:val="00C90229"/>
    <w:rsid w:val="00C947F1"/>
    <w:rsid w:val="00CA46B8"/>
    <w:rsid w:val="00CA610B"/>
    <w:rsid w:val="00CB4A5C"/>
    <w:rsid w:val="00CC0BDA"/>
    <w:rsid w:val="00CC32CD"/>
    <w:rsid w:val="00CC3AB8"/>
    <w:rsid w:val="00CD797D"/>
    <w:rsid w:val="00CF602B"/>
    <w:rsid w:val="00CF6F3F"/>
    <w:rsid w:val="00D049BE"/>
    <w:rsid w:val="00D06ACE"/>
    <w:rsid w:val="00D116D4"/>
    <w:rsid w:val="00D2285D"/>
    <w:rsid w:val="00D25142"/>
    <w:rsid w:val="00D25584"/>
    <w:rsid w:val="00D27833"/>
    <w:rsid w:val="00D42A6C"/>
    <w:rsid w:val="00D44E9E"/>
    <w:rsid w:val="00D46EC3"/>
    <w:rsid w:val="00D509AC"/>
    <w:rsid w:val="00D50BD8"/>
    <w:rsid w:val="00D568C9"/>
    <w:rsid w:val="00D64FFE"/>
    <w:rsid w:val="00D65151"/>
    <w:rsid w:val="00D65E4E"/>
    <w:rsid w:val="00D67E7F"/>
    <w:rsid w:val="00D75BEA"/>
    <w:rsid w:val="00D75E81"/>
    <w:rsid w:val="00D81C8A"/>
    <w:rsid w:val="00D8462B"/>
    <w:rsid w:val="00D95D19"/>
    <w:rsid w:val="00DD2C64"/>
    <w:rsid w:val="00DE29E1"/>
    <w:rsid w:val="00E02015"/>
    <w:rsid w:val="00E21119"/>
    <w:rsid w:val="00E32513"/>
    <w:rsid w:val="00E34148"/>
    <w:rsid w:val="00E61EBA"/>
    <w:rsid w:val="00E647B4"/>
    <w:rsid w:val="00E71977"/>
    <w:rsid w:val="00E76D31"/>
    <w:rsid w:val="00E90FD2"/>
    <w:rsid w:val="00EB60FA"/>
    <w:rsid w:val="00EB786A"/>
    <w:rsid w:val="00EC5708"/>
    <w:rsid w:val="00EF1FC3"/>
    <w:rsid w:val="00EF3850"/>
    <w:rsid w:val="00F01649"/>
    <w:rsid w:val="00F07E1E"/>
    <w:rsid w:val="00F13B1D"/>
    <w:rsid w:val="00F24FA8"/>
    <w:rsid w:val="00F346E8"/>
    <w:rsid w:val="00F43640"/>
    <w:rsid w:val="00F64E18"/>
    <w:rsid w:val="00F67BE6"/>
    <w:rsid w:val="00F67C1C"/>
    <w:rsid w:val="00F7232F"/>
    <w:rsid w:val="00F87B67"/>
    <w:rsid w:val="00F96BB6"/>
    <w:rsid w:val="00FA0226"/>
    <w:rsid w:val="00FA4CFB"/>
    <w:rsid w:val="00FA652D"/>
    <w:rsid w:val="00FB3712"/>
    <w:rsid w:val="00FB63E1"/>
    <w:rsid w:val="00FC0AEA"/>
    <w:rsid w:val="00FC0FB1"/>
    <w:rsid w:val="00FC2F83"/>
    <w:rsid w:val="00FD59CD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27EC"/>
    <w:pPr>
      <w:jc w:val="both"/>
    </w:pPr>
  </w:style>
  <w:style w:type="character" w:customStyle="1" w:styleId="a4">
    <w:name w:val="Основной текст Знак"/>
    <w:basedOn w:val="a0"/>
    <w:link w:val="a3"/>
    <w:rsid w:val="00212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7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269005&amp;dst=1000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7&amp;n=288156&amp;dst=10044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8&amp;dst=100196" TargetMode="External"/><Relationship Id="rId11" Type="http://schemas.openxmlformats.org/officeDocument/2006/relationships/hyperlink" Target="https://login.consultant.ru/link/?req=doc&amp;base=RLAW187&amp;n=288156&amp;dst=10044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69798&amp;dst=100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7&amp;n=97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15</cp:revision>
  <cp:lastPrinted>2024-03-19T00:27:00Z</cp:lastPrinted>
  <dcterms:created xsi:type="dcterms:W3CDTF">2024-03-19T00:28:00Z</dcterms:created>
  <dcterms:modified xsi:type="dcterms:W3CDTF">2024-04-01T06:44:00Z</dcterms:modified>
</cp:coreProperties>
</file>