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5A7" w:rsidRPr="006D25A7" w:rsidRDefault="00C63FE8" w:rsidP="0057374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</w:t>
      </w:r>
      <w:r w:rsidR="00231638"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="00AC6FD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</w:t>
      </w:r>
      <w:r w:rsidR="00B641AE"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="006D25A7" w:rsidRPr="006D25A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</w:t>
      </w:r>
      <w:r w:rsidR="006D25A7">
        <w:rPr>
          <w:rFonts w:ascii="Times New Roman" w:hAnsi="Times New Roman"/>
          <w:bCs/>
          <w:sz w:val="24"/>
          <w:szCs w:val="24"/>
        </w:rPr>
        <w:t xml:space="preserve">                                </w:t>
      </w:r>
    </w:p>
    <w:p w:rsidR="00A93C69" w:rsidRDefault="00A8311B" w:rsidP="0057374B">
      <w:pPr>
        <w:spacing w:after="0" w:line="240" w:lineRule="auto"/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733425" cy="9048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374B" w:rsidRPr="002E6024" w:rsidRDefault="0057374B" w:rsidP="002E602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E6024">
        <w:rPr>
          <w:rFonts w:ascii="Times New Roman" w:hAnsi="Times New Roman"/>
          <w:b/>
          <w:sz w:val="26"/>
          <w:szCs w:val="26"/>
        </w:rPr>
        <w:t xml:space="preserve">ДУМА ХАСАНСКОГО МУНИЦИПАЛЬНОГО </w:t>
      </w:r>
      <w:r w:rsidR="00937D7B" w:rsidRPr="002E6024">
        <w:rPr>
          <w:rFonts w:ascii="Times New Roman" w:hAnsi="Times New Roman"/>
          <w:b/>
          <w:sz w:val="26"/>
          <w:szCs w:val="26"/>
        </w:rPr>
        <w:t>ОКРУГА</w:t>
      </w:r>
    </w:p>
    <w:p w:rsidR="002E6024" w:rsidRPr="002E6024" w:rsidRDefault="002E6024" w:rsidP="002E602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E6024">
        <w:rPr>
          <w:rFonts w:ascii="Times New Roman" w:hAnsi="Times New Roman"/>
          <w:b/>
          <w:sz w:val="26"/>
          <w:szCs w:val="26"/>
        </w:rPr>
        <w:t>ПРИМОРСКОГО КРАЯ</w:t>
      </w:r>
    </w:p>
    <w:p w:rsidR="0057374B" w:rsidRDefault="0057374B" w:rsidP="002E602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E6024" w:rsidRPr="002E6024" w:rsidRDefault="002E6024" w:rsidP="002E602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7374B" w:rsidRPr="002E6024" w:rsidRDefault="0057374B" w:rsidP="002E602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E6024">
        <w:rPr>
          <w:rFonts w:ascii="Times New Roman" w:hAnsi="Times New Roman"/>
          <w:b/>
          <w:sz w:val="26"/>
          <w:szCs w:val="26"/>
        </w:rPr>
        <w:t>РЕШЕНИЕ</w:t>
      </w:r>
    </w:p>
    <w:p w:rsidR="0057374B" w:rsidRPr="002E6024" w:rsidRDefault="0057374B" w:rsidP="0057374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E6024">
        <w:rPr>
          <w:rFonts w:ascii="Times New Roman" w:hAnsi="Times New Roman"/>
          <w:b/>
          <w:sz w:val="26"/>
          <w:szCs w:val="26"/>
        </w:rPr>
        <w:t>пгт Славянка</w:t>
      </w:r>
    </w:p>
    <w:p w:rsidR="00A93C69" w:rsidRPr="002E6024" w:rsidRDefault="00A93C69" w:rsidP="0057374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E6024" w:rsidRPr="002E6024" w:rsidRDefault="002E6024" w:rsidP="0057374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7374B" w:rsidRPr="002E6024" w:rsidRDefault="009952BD" w:rsidP="0057374B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30.11.</w:t>
      </w:r>
      <w:r w:rsidR="0057374B" w:rsidRPr="002E6024">
        <w:rPr>
          <w:rFonts w:ascii="Times New Roman" w:hAnsi="Times New Roman"/>
          <w:sz w:val="26"/>
          <w:szCs w:val="26"/>
        </w:rPr>
        <w:t>20</w:t>
      </w:r>
      <w:r w:rsidR="00937D7B" w:rsidRPr="002E6024">
        <w:rPr>
          <w:rFonts w:ascii="Times New Roman" w:hAnsi="Times New Roman"/>
          <w:sz w:val="26"/>
          <w:szCs w:val="26"/>
        </w:rPr>
        <w:t>23</w:t>
      </w:r>
      <w:r w:rsidR="00770E27" w:rsidRPr="002E6024">
        <w:rPr>
          <w:rFonts w:ascii="Times New Roman" w:hAnsi="Times New Roman"/>
          <w:sz w:val="26"/>
          <w:szCs w:val="26"/>
        </w:rPr>
        <w:tab/>
        <w:t xml:space="preserve">     № </w:t>
      </w:r>
      <w:r>
        <w:rPr>
          <w:rFonts w:ascii="Times New Roman" w:hAnsi="Times New Roman"/>
          <w:sz w:val="26"/>
          <w:szCs w:val="26"/>
        </w:rPr>
        <w:t>242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73958" w:rsidRPr="002E6024" w:rsidTr="005605D8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71526" w:rsidRPr="002E6024" w:rsidRDefault="00471526" w:rsidP="005605D8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E6024" w:rsidRPr="002E6024" w:rsidRDefault="002E6024" w:rsidP="005605D8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A20E0" w:rsidRPr="002E6024" w:rsidRDefault="00402C6D" w:rsidP="008A20E0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6024">
              <w:rPr>
                <w:rFonts w:ascii="Times New Roman" w:hAnsi="Times New Roman"/>
                <w:sz w:val="26"/>
                <w:szCs w:val="26"/>
              </w:rPr>
              <w:t xml:space="preserve">Об </w:t>
            </w:r>
            <w:r w:rsidR="008A20E0" w:rsidRPr="002E6024">
              <w:rPr>
                <w:rFonts w:ascii="Times New Roman" w:hAnsi="Times New Roman"/>
                <w:sz w:val="26"/>
                <w:szCs w:val="26"/>
              </w:rPr>
              <w:t xml:space="preserve">обращении депутатов </w:t>
            </w:r>
          </w:p>
          <w:p w:rsidR="008A20E0" w:rsidRPr="002E6024" w:rsidRDefault="008A20E0" w:rsidP="008A20E0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6024">
              <w:rPr>
                <w:rFonts w:ascii="Times New Roman" w:hAnsi="Times New Roman"/>
                <w:sz w:val="26"/>
                <w:szCs w:val="26"/>
              </w:rPr>
              <w:t xml:space="preserve">Думы Артемовского городского </w:t>
            </w:r>
          </w:p>
          <w:p w:rsidR="008A20E0" w:rsidRPr="002E6024" w:rsidRDefault="008A20E0" w:rsidP="008A20E0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6024">
              <w:rPr>
                <w:rFonts w:ascii="Times New Roman" w:hAnsi="Times New Roman"/>
                <w:sz w:val="26"/>
                <w:szCs w:val="26"/>
              </w:rPr>
              <w:t xml:space="preserve">округа к </w:t>
            </w:r>
            <w:proofErr w:type="gramStart"/>
            <w:r w:rsidRPr="002E6024">
              <w:rPr>
                <w:rFonts w:ascii="Times New Roman" w:hAnsi="Times New Roman"/>
                <w:sz w:val="26"/>
                <w:szCs w:val="26"/>
              </w:rPr>
              <w:t>Законодательному</w:t>
            </w:r>
            <w:proofErr w:type="gramEnd"/>
            <w:r w:rsidRPr="002E602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73958" w:rsidRPr="002E6024" w:rsidRDefault="008A20E0" w:rsidP="008A20E0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6024">
              <w:rPr>
                <w:rFonts w:ascii="Times New Roman" w:hAnsi="Times New Roman"/>
                <w:sz w:val="26"/>
                <w:szCs w:val="26"/>
              </w:rPr>
              <w:t>Собранию Приморского края.</w:t>
            </w:r>
          </w:p>
          <w:p w:rsidR="00EF15EA" w:rsidRPr="002E6024" w:rsidRDefault="00EF15EA" w:rsidP="00EF15EA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05D8" w:rsidRPr="002E6024" w:rsidTr="005605D8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5605D8" w:rsidRPr="002E6024" w:rsidRDefault="005605D8" w:rsidP="005605D8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66BC1" w:rsidRPr="002E6024" w:rsidRDefault="00EF15EA" w:rsidP="002E6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E6024">
        <w:rPr>
          <w:rFonts w:ascii="Times New Roman" w:hAnsi="Times New Roman"/>
          <w:sz w:val="26"/>
          <w:szCs w:val="26"/>
          <w:lang w:eastAsia="ru-RU"/>
        </w:rPr>
        <w:t xml:space="preserve">В соответствии с Федеральным </w:t>
      </w:r>
      <w:hyperlink r:id="rId7" w:history="1">
        <w:r w:rsidRPr="002E6024">
          <w:rPr>
            <w:rFonts w:ascii="Times New Roman" w:hAnsi="Times New Roman"/>
            <w:sz w:val="26"/>
            <w:szCs w:val="26"/>
            <w:lang w:eastAsia="ru-RU"/>
          </w:rPr>
          <w:t>законом</w:t>
        </w:r>
      </w:hyperlink>
      <w:r w:rsidRPr="002E6024">
        <w:rPr>
          <w:rFonts w:ascii="Times New Roman" w:hAnsi="Times New Roman"/>
          <w:sz w:val="26"/>
          <w:szCs w:val="26"/>
          <w:lang w:eastAsia="ru-RU"/>
        </w:rPr>
        <w:t xml:space="preserve"> от 06.10.2003 </w:t>
      </w:r>
      <w:r w:rsidR="002E6024">
        <w:rPr>
          <w:rFonts w:ascii="Times New Roman" w:hAnsi="Times New Roman"/>
          <w:sz w:val="26"/>
          <w:szCs w:val="26"/>
          <w:lang w:eastAsia="ru-RU"/>
        </w:rPr>
        <w:t>№</w:t>
      </w:r>
      <w:r w:rsidRPr="002E6024">
        <w:rPr>
          <w:rFonts w:ascii="Times New Roman" w:hAnsi="Times New Roman"/>
          <w:sz w:val="26"/>
          <w:szCs w:val="26"/>
          <w:lang w:eastAsia="ru-RU"/>
        </w:rPr>
        <w:t xml:space="preserve"> 131-ФЗ "Об общих принципах организации местного самоуправления в Российской Федерации"</w:t>
      </w:r>
      <w:r w:rsidR="0021274E" w:rsidRPr="002E6024">
        <w:rPr>
          <w:rFonts w:ascii="Times New Roman" w:hAnsi="Times New Roman"/>
          <w:sz w:val="26"/>
          <w:szCs w:val="26"/>
          <w:lang w:eastAsia="ru-RU"/>
        </w:rPr>
        <w:t>, Уставом Хасанского муниципального округа Приморского края, рассмотрев обращение депутатов Думы Артемовского городского округа, принятого решением Думы Артемовского городского округа от 25.10.2023</w:t>
      </w:r>
      <w:r w:rsidR="002E602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1274E" w:rsidRPr="002E6024">
        <w:rPr>
          <w:rFonts w:ascii="Times New Roman" w:hAnsi="Times New Roman"/>
          <w:sz w:val="26"/>
          <w:szCs w:val="26"/>
          <w:lang w:eastAsia="ru-RU"/>
        </w:rPr>
        <w:t>г. № 209</w:t>
      </w:r>
      <w:r w:rsidR="008A20E0" w:rsidRPr="002E6024">
        <w:rPr>
          <w:rFonts w:ascii="Times New Roman" w:hAnsi="Times New Roman"/>
          <w:sz w:val="26"/>
          <w:szCs w:val="26"/>
          <w:lang w:eastAsia="ru-RU"/>
        </w:rPr>
        <w:t>,</w:t>
      </w:r>
      <w:r w:rsidR="002E602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66BC1" w:rsidRPr="002E6024">
        <w:rPr>
          <w:rFonts w:ascii="Times New Roman" w:hAnsi="Times New Roman"/>
          <w:sz w:val="26"/>
          <w:szCs w:val="26"/>
        </w:rPr>
        <w:t xml:space="preserve">Дума Хасанского муниципального </w:t>
      </w:r>
      <w:r w:rsidR="003F4D52" w:rsidRPr="002E6024">
        <w:rPr>
          <w:rFonts w:ascii="Times New Roman" w:hAnsi="Times New Roman"/>
          <w:sz w:val="26"/>
          <w:szCs w:val="26"/>
        </w:rPr>
        <w:t>округа</w:t>
      </w:r>
      <w:r w:rsidR="002E6024">
        <w:rPr>
          <w:rFonts w:ascii="Times New Roman" w:hAnsi="Times New Roman"/>
          <w:sz w:val="26"/>
          <w:szCs w:val="26"/>
        </w:rPr>
        <w:t xml:space="preserve"> Приморского края</w:t>
      </w:r>
    </w:p>
    <w:p w:rsidR="00A93C69" w:rsidRPr="002E6024" w:rsidRDefault="00A93C69" w:rsidP="00D66BC1">
      <w:pPr>
        <w:tabs>
          <w:tab w:val="right" w:pos="9072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63FE8" w:rsidRPr="002E6024" w:rsidRDefault="00D66BC1" w:rsidP="00C63FE8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E6024">
        <w:rPr>
          <w:rFonts w:ascii="Times New Roman" w:hAnsi="Times New Roman"/>
          <w:sz w:val="26"/>
          <w:szCs w:val="26"/>
        </w:rPr>
        <w:t>РЕШИЛА:</w:t>
      </w:r>
    </w:p>
    <w:p w:rsidR="0093704A" w:rsidRPr="002E6024" w:rsidRDefault="0093704A" w:rsidP="0093704A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F15EA" w:rsidRPr="002E6024" w:rsidRDefault="0021274E" w:rsidP="002E602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firstLine="83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E6024">
        <w:rPr>
          <w:rFonts w:ascii="Times New Roman" w:hAnsi="Times New Roman"/>
          <w:sz w:val="26"/>
          <w:szCs w:val="26"/>
          <w:lang w:eastAsia="ru-RU"/>
        </w:rPr>
        <w:t>Принять к сведению обращение депутатов Думы Артемовского городского округа Приморского края.</w:t>
      </w:r>
    </w:p>
    <w:p w:rsidR="0021274E" w:rsidRPr="002E6024" w:rsidRDefault="0021274E" w:rsidP="002E6024">
      <w:pPr>
        <w:pStyle w:val="a3"/>
        <w:autoSpaceDE w:val="0"/>
        <w:autoSpaceDN w:val="0"/>
        <w:adjustRightInd w:val="0"/>
        <w:spacing w:after="0" w:line="240" w:lineRule="auto"/>
        <w:ind w:left="154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1274E" w:rsidRPr="002E6024" w:rsidRDefault="0021274E" w:rsidP="002E602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firstLine="83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E6024">
        <w:rPr>
          <w:rFonts w:ascii="Times New Roman" w:hAnsi="Times New Roman"/>
          <w:sz w:val="26"/>
          <w:szCs w:val="26"/>
          <w:lang w:eastAsia="ru-RU"/>
        </w:rPr>
        <w:t>Направить отзыв на обращение в Думу Артемовского городского округа и Законодательное Собрание Приморского края (приложение №1).</w:t>
      </w:r>
    </w:p>
    <w:p w:rsidR="0021274E" w:rsidRPr="002E6024" w:rsidRDefault="0021274E" w:rsidP="002E6024">
      <w:pPr>
        <w:pStyle w:val="a3"/>
        <w:autoSpaceDE w:val="0"/>
        <w:autoSpaceDN w:val="0"/>
        <w:adjustRightInd w:val="0"/>
        <w:spacing w:after="0" w:line="240" w:lineRule="auto"/>
        <w:ind w:left="154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F15EA" w:rsidRPr="002E6024" w:rsidRDefault="00EF15EA" w:rsidP="002E6024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80" w:after="0" w:line="240" w:lineRule="auto"/>
        <w:ind w:left="709" w:firstLine="83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E6024">
        <w:rPr>
          <w:rFonts w:ascii="Times New Roman" w:hAnsi="Times New Roman"/>
          <w:sz w:val="26"/>
          <w:szCs w:val="26"/>
          <w:lang w:eastAsia="ru-RU"/>
        </w:rPr>
        <w:t>Настоящее решение вступает в силу со дня его официального опубликования.</w:t>
      </w:r>
    </w:p>
    <w:p w:rsidR="0021274E" w:rsidRPr="002E6024" w:rsidRDefault="0021274E" w:rsidP="0021274E">
      <w:pPr>
        <w:autoSpaceDE w:val="0"/>
        <w:autoSpaceDN w:val="0"/>
        <w:adjustRightInd w:val="0"/>
        <w:spacing w:before="280"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21274E" w:rsidRPr="002E6024" w:rsidRDefault="0021274E" w:rsidP="0021274E">
      <w:pPr>
        <w:autoSpaceDE w:val="0"/>
        <w:autoSpaceDN w:val="0"/>
        <w:adjustRightInd w:val="0"/>
        <w:spacing w:before="280"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21274E" w:rsidRDefault="0021274E" w:rsidP="00ED44CF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5EA" w:rsidRDefault="00402C6D" w:rsidP="00ED44CF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BC7">
        <w:rPr>
          <w:rFonts w:ascii="Times New Roman" w:hAnsi="Times New Roman"/>
          <w:sz w:val="28"/>
          <w:szCs w:val="28"/>
        </w:rPr>
        <w:t>Председатель Думы</w:t>
      </w:r>
      <w:r w:rsidR="009068EC" w:rsidRPr="00FE1BC7">
        <w:rPr>
          <w:rFonts w:ascii="Times New Roman" w:hAnsi="Times New Roman"/>
          <w:sz w:val="28"/>
          <w:szCs w:val="28"/>
        </w:rPr>
        <w:t xml:space="preserve"> </w:t>
      </w:r>
      <w:r w:rsidR="006D25A7" w:rsidRPr="00FE1BC7">
        <w:rPr>
          <w:rFonts w:ascii="Times New Roman" w:hAnsi="Times New Roman"/>
          <w:sz w:val="28"/>
          <w:szCs w:val="28"/>
        </w:rPr>
        <w:t xml:space="preserve">                     </w:t>
      </w:r>
      <w:r w:rsidR="00884500" w:rsidRPr="00FE1BC7">
        <w:rPr>
          <w:rFonts w:ascii="Times New Roman" w:hAnsi="Times New Roman"/>
          <w:sz w:val="28"/>
          <w:szCs w:val="28"/>
        </w:rPr>
        <w:t xml:space="preserve">                           </w:t>
      </w:r>
      <w:r w:rsidR="006D25A7" w:rsidRPr="00FE1BC7">
        <w:rPr>
          <w:rFonts w:ascii="Times New Roman" w:hAnsi="Times New Roman"/>
          <w:sz w:val="28"/>
          <w:szCs w:val="28"/>
        </w:rPr>
        <w:t xml:space="preserve">            </w:t>
      </w:r>
      <w:r w:rsidR="00C63FE8" w:rsidRPr="00FE1BC7">
        <w:rPr>
          <w:rFonts w:ascii="Times New Roman" w:hAnsi="Times New Roman"/>
          <w:sz w:val="28"/>
          <w:szCs w:val="28"/>
        </w:rPr>
        <w:t xml:space="preserve">   </w:t>
      </w:r>
      <w:r w:rsidR="006D25A7" w:rsidRPr="00FE1BC7">
        <w:rPr>
          <w:rFonts w:ascii="Times New Roman" w:hAnsi="Times New Roman"/>
          <w:sz w:val="28"/>
          <w:szCs w:val="28"/>
        </w:rPr>
        <w:t xml:space="preserve"> </w:t>
      </w:r>
      <w:r w:rsidR="0074047D" w:rsidRPr="00FE1BC7">
        <w:rPr>
          <w:rFonts w:ascii="Times New Roman" w:hAnsi="Times New Roman"/>
          <w:sz w:val="28"/>
          <w:szCs w:val="28"/>
        </w:rPr>
        <w:t xml:space="preserve">  </w:t>
      </w:r>
      <w:r w:rsidR="00884500" w:rsidRPr="00FE1BC7">
        <w:rPr>
          <w:rFonts w:ascii="Times New Roman" w:hAnsi="Times New Roman"/>
          <w:sz w:val="28"/>
          <w:szCs w:val="28"/>
        </w:rPr>
        <w:t xml:space="preserve">    </w:t>
      </w:r>
      <w:r w:rsidR="00C63FE8" w:rsidRPr="00FE1BC7">
        <w:rPr>
          <w:rFonts w:ascii="Times New Roman" w:hAnsi="Times New Roman"/>
          <w:sz w:val="28"/>
          <w:szCs w:val="28"/>
        </w:rPr>
        <w:t xml:space="preserve"> </w:t>
      </w:r>
      <w:r w:rsidR="00FE1BC7">
        <w:rPr>
          <w:rFonts w:ascii="Times New Roman" w:hAnsi="Times New Roman"/>
          <w:sz w:val="28"/>
          <w:szCs w:val="28"/>
        </w:rPr>
        <w:t xml:space="preserve">   </w:t>
      </w:r>
      <w:r w:rsidR="00961117">
        <w:rPr>
          <w:rFonts w:ascii="Times New Roman" w:hAnsi="Times New Roman"/>
          <w:sz w:val="28"/>
          <w:szCs w:val="28"/>
        </w:rPr>
        <w:t>Н.В. Карпова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F15EA" w:rsidRDefault="00EF15EA" w:rsidP="00ED44CF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5EA" w:rsidRDefault="00EF15EA" w:rsidP="00ED44CF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024" w:rsidRDefault="002E6024" w:rsidP="00ED44CF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024" w:rsidRDefault="002E6024" w:rsidP="00ED44CF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024" w:rsidRDefault="002E6024" w:rsidP="00ED44CF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5EA" w:rsidRDefault="00EF15EA" w:rsidP="00ED44CF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5EA" w:rsidRPr="008A20E0" w:rsidRDefault="00EF15EA" w:rsidP="008A20E0">
      <w:pPr>
        <w:autoSpaceDE w:val="0"/>
        <w:autoSpaceDN w:val="0"/>
        <w:adjustRightInd w:val="0"/>
        <w:spacing w:after="0" w:line="240" w:lineRule="auto"/>
        <w:ind w:left="5664" w:firstLine="708"/>
        <w:outlineLvl w:val="0"/>
        <w:rPr>
          <w:rFonts w:ascii="Times New Roman" w:hAnsi="Times New Roman"/>
          <w:lang w:eastAsia="ru-RU"/>
        </w:rPr>
      </w:pPr>
      <w:r w:rsidRPr="008A20E0">
        <w:rPr>
          <w:rFonts w:ascii="Times New Roman" w:hAnsi="Times New Roman"/>
          <w:lang w:eastAsia="ru-RU"/>
        </w:rPr>
        <w:t>Приложение</w:t>
      </w:r>
      <w:r w:rsidR="008A20E0">
        <w:rPr>
          <w:rFonts w:ascii="Times New Roman" w:hAnsi="Times New Roman"/>
          <w:lang w:eastAsia="ru-RU"/>
        </w:rPr>
        <w:t xml:space="preserve"> №1</w:t>
      </w:r>
    </w:p>
    <w:p w:rsidR="00EF15EA" w:rsidRPr="008A20E0" w:rsidRDefault="00EF15EA" w:rsidP="004B1F6B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lang w:eastAsia="ru-RU"/>
        </w:rPr>
      </w:pPr>
      <w:r w:rsidRPr="008A20E0">
        <w:rPr>
          <w:rFonts w:ascii="Times New Roman" w:hAnsi="Times New Roman"/>
          <w:lang w:eastAsia="ru-RU"/>
        </w:rPr>
        <w:t>к решению</w:t>
      </w:r>
    </w:p>
    <w:p w:rsidR="00940F79" w:rsidRPr="008A20E0" w:rsidRDefault="00EF15EA" w:rsidP="004B1F6B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lang w:eastAsia="ru-RU"/>
        </w:rPr>
      </w:pPr>
      <w:r w:rsidRPr="008A20E0">
        <w:rPr>
          <w:rFonts w:ascii="Times New Roman" w:hAnsi="Times New Roman"/>
          <w:lang w:eastAsia="ru-RU"/>
        </w:rPr>
        <w:t xml:space="preserve">Думы </w:t>
      </w:r>
      <w:r w:rsidR="00940F79" w:rsidRPr="008A20E0">
        <w:rPr>
          <w:rFonts w:ascii="Times New Roman" w:hAnsi="Times New Roman"/>
          <w:lang w:eastAsia="ru-RU"/>
        </w:rPr>
        <w:t>Хасанского</w:t>
      </w:r>
    </w:p>
    <w:p w:rsidR="00EF15EA" w:rsidRPr="008A20E0" w:rsidRDefault="00940F79" w:rsidP="004B1F6B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lang w:eastAsia="ru-RU"/>
        </w:rPr>
      </w:pPr>
      <w:r w:rsidRPr="008A20E0">
        <w:rPr>
          <w:rFonts w:ascii="Times New Roman" w:hAnsi="Times New Roman"/>
          <w:lang w:eastAsia="ru-RU"/>
        </w:rPr>
        <w:t>муниципального округа</w:t>
      </w:r>
    </w:p>
    <w:p w:rsidR="00EF15EA" w:rsidRDefault="00940F79" w:rsidP="004B1F6B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lang w:eastAsia="ru-RU"/>
        </w:rPr>
      </w:pPr>
      <w:r w:rsidRPr="008A20E0">
        <w:rPr>
          <w:rFonts w:ascii="Times New Roman" w:hAnsi="Times New Roman"/>
          <w:lang w:eastAsia="ru-RU"/>
        </w:rPr>
        <w:t>о</w:t>
      </w:r>
      <w:r w:rsidR="00EF15EA" w:rsidRPr="008A20E0">
        <w:rPr>
          <w:rFonts w:ascii="Times New Roman" w:hAnsi="Times New Roman"/>
          <w:lang w:eastAsia="ru-RU"/>
        </w:rPr>
        <w:t>т</w:t>
      </w:r>
      <w:r w:rsidRPr="008A20E0">
        <w:rPr>
          <w:rFonts w:ascii="Times New Roman" w:hAnsi="Times New Roman"/>
          <w:lang w:eastAsia="ru-RU"/>
        </w:rPr>
        <w:t xml:space="preserve"> </w:t>
      </w:r>
      <w:r w:rsidR="009952BD">
        <w:rPr>
          <w:rFonts w:ascii="Times New Roman" w:hAnsi="Times New Roman"/>
          <w:lang w:eastAsia="ru-RU"/>
        </w:rPr>
        <w:t>30.11.</w:t>
      </w:r>
      <w:r w:rsidR="00EF15EA" w:rsidRPr="008A20E0">
        <w:rPr>
          <w:rFonts w:ascii="Times New Roman" w:hAnsi="Times New Roman"/>
          <w:lang w:eastAsia="ru-RU"/>
        </w:rPr>
        <w:t xml:space="preserve">2023 </w:t>
      </w:r>
      <w:r w:rsidR="008A20E0">
        <w:rPr>
          <w:rFonts w:ascii="Times New Roman" w:hAnsi="Times New Roman"/>
          <w:lang w:eastAsia="ru-RU"/>
        </w:rPr>
        <w:t>№</w:t>
      </w:r>
      <w:r w:rsidR="009952BD">
        <w:rPr>
          <w:rFonts w:ascii="Times New Roman" w:hAnsi="Times New Roman"/>
          <w:lang w:eastAsia="ru-RU"/>
        </w:rPr>
        <w:t xml:space="preserve"> 242</w:t>
      </w:r>
    </w:p>
    <w:p w:rsidR="008A20E0" w:rsidRDefault="009952BD" w:rsidP="009952BD">
      <w:pPr>
        <w:tabs>
          <w:tab w:val="left" w:pos="6833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ab/>
      </w:r>
    </w:p>
    <w:p w:rsidR="008A20E0" w:rsidRDefault="008A20E0" w:rsidP="004B1F6B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lang w:eastAsia="ru-RU"/>
        </w:rPr>
      </w:pPr>
    </w:p>
    <w:p w:rsidR="008A20E0" w:rsidRDefault="008A20E0" w:rsidP="004B1F6B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lang w:eastAsia="ru-RU"/>
        </w:rPr>
      </w:pPr>
    </w:p>
    <w:p w:rsidR="008A20E0" w:rsidRPr="008A20E0" w:rsidRDefault="008A20E0" w:rsidP="008A2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20E0">
        <w:rPr>
          <w:rFonts w:ascii="Times New Roman" w:hAnsi="Times New Roman"/>
          <w:sz w:val="28"/>
          <w:szCs w:val="28"/>
          <w:lang w:eastAsia="ru-RU"/>
        </w:rPr>
        <w:t>Отзыв</w:t>
      </w:r>
    </w:p>
    <w:p w:rsidR="008A20E0" w:rsidRPr="008A20E0" w:rsidRDefault="008A20E0" w:rsidP="008A2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20E0">
        <w:rPr>
          <w:rFonts w:ascii="Times New Roman" w:hAnsi="Times New Roman"/>
          <w:sz w:val="28"/>
          <w:szCs w:val="28"/>
          <w:lang w:eastAsia="ru-RU"/>
        </w:rPr>
        <w:t xml:space="preserve">на обращение депутатов Думы </w:t>
      </w:r>
      <w:proofErr w:type="gramStart"/>
      <w:r w:rsidRPr="008A20E0">
        <w:rPr>
          <w:rFonts w:ascii="Times New Roman" w:hAnsi="Times New Roman"/>
          <w:sz w:val="28"/>
          <w:szCs w:val="28"/>
          <w:lang w:eastAsia="ru-RU"/>
        </w:rPr>
        <w:t>Артемовского</w:t>
      </w:r>
      <w:proofErr w:type="gramEnd"/>
    </w:p>
    <w:p w:rsidR="008A20E0" w:rsidRPr="008A20E0" w:rsidRDefault="008A20E0" w:rsidP="008A2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20E0">
        <w:rPr>
          <w:rFonts w:ascii="Times New Roman" w:hAnsi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8A20E0">
        <w:rPr>
          <w:rFonts w:ascii="Times New Roman" w:hAnsi="Times New Roman"/>
          <w:sz w:val="28"/>
          <w:szCs w:val="28"/>
          <w:lang w:eastAsia="ru-RU"/>
        </w:rPr>
        <w:t>риморского края.</w:t>
      </w:r>
    </w:p>
    <w:p w:rsidR="00007FEB" w:rsidRPr="008A20E0" w:rsidRDefault="00007FEB" w:rsidP="008A2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07FEB" w:rsidRDefault="00007FEB" w:rsidP="004B1F6B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</w:p>
    <w:p w:rsidR="00863FF9" w:rsidRDefault="008A20E0" w:rsidP="00EB1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68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7268C" w:rsidRPr="0047268C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Pr="0047268C">
        <w:rPr>
          <w:rFonts w:ascii="Times New Roman" w:hAnsi="Times New Roman"/>
          <w:sz w:val="28"/>
          <w:szCs w:val="28"/>
          <w:lang w:eastAsia="ru-RU"/>
        </w:rPr>
        <w:t xml:space="preserve"> с пунктом 8 статьи 71 </w:t>
      </w:r>
      <w:r w:rsidR="0047268C" w:rsidRPr="0047268C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12.06.2002 </w:t>
      </w:r>
      <w:r w:rsidR="00EB1C47">
        <w:rPr>
          <w:rFonts w:ascii="Times New Roman" w:hAnsi="Times New Roman"/>
          <w:sz w:val="28"/>
          <w:szCs w:val="28"/>
          <w:lang w:eastAsia="ru-RU"/>
        </w:rPr>
        <w:t>№</w:t>
      </w:r>
      <w:r w:rsidR="0047268C" w:rsidRPr="0047268C">
        <w:rPr>
          <w:rFonts w:ascii="Times New Roman" w:hAnsi="Times New Roman"/>
          <w:sz w:val="28"/>
          <w:szCs w:val="28"/>
          <w:lang w:eastAsia="ru-RU"/>
        </w:rPr>
        <w:t xml:space="preserve"> 67-ФЗ "Об основных гарантиях избирательных прав и права на участие в референдуме граждан Российской Федерации" в</w:t>
      </w:r>
      <w:r w:rsidRPr="0047268C">
        <w:rPr>
          <w:rFonts w:ascii="Times New Roman" w:hAnsi="Times New Roman"/>
          <w:sz w:val="28"/>
          <w:szCs w:val="28"/>
          <w:lang w:eastAsia="ru-RU"/>
        </w:rPr>
        <w:t xml:space="preserve"> случае досрочного прекращения полномочий депутата, избранного по одномандатному избирательному округу, в этом избирательном округе орган, уполномоченный на то законом, назначает дополнительные выборы. Дополнительные выборы в федеральный орган государственной власти проводятся в сроки, установленные федеральным законом. </w:t>
      </w:r>
      <w:r w:rsidR="0047268C"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предусмотрено, что выборы могут быть проведены не позднее чем через год со дня досрочного прекращения полномочий депутата избранного по одномандатному избирательному округу. </w:t>
      </w:r>
      <w:r w:rsidR="00863FF9">
        <w:rPr>
          <w:rFonts w:ascii="Times New Roman" w:hAnsi="Times New Roman"/>
          <w:sz w:val="28"/>
          <w:szCs w:val="28"/>
          <w:lang w:eastAsia="ru-RU"/>
        </w:rPr>
        <w:t>Аналогичные</w:t>
      </w:r>
      <w:r w:rsidR="0047268C">
        <w:rPr>
          <w:rFonts w:ascii="Times New Roman" w:hAnsi="Times New Roman"/>
          <w:sz w:val="28"/>
          <w:szCs w:val="28"/>
          <w:lang w:eastAsia="ru-RU"/>
        </w:rPr>
        <w:t xml:space="preserve"> нормы предусматривает статья 83 </w:t>
      </w:r>
      <w:r w:rsidR="0047268C" w:rsidRPr="0047268C">
        <w:rPr>
          <w:rFonts w:ascii="Times New Roman" w:hAnsi="Times New Roman"/>
          <w:sz w:val="28"/>
          <w:szCs w:val="28"/>
          <w:lang w:eastAsia="ru-RU"/>
        </w:rPr>
        <w:t>Избирательн</w:t>
      </w:r>
      <w:r w:rsidR="0047268C">
        <w:rPr>
          <w:rFonts w:ascii="Times New Roman" w:hAnsi="Times New Roman"/>
          <w:sz w:val="28"/>
          <w:szCs w:val="28"/>
          <w:lang w:eastAsia="ru-RU"/>
        </w:rPr>
        <w:t>ого</w:t>
      </w:r>
      <w:r w:rsidR="0047268C" w:rsidRPr="0047268C">
        <w:rPr>
          <w:rFonts w:ascii="Times New Roman" w:hAnsi="Times New Roman"/>
          <w:sz w:val="28"/>
          <w:szCs w:val="28"/>
          <w:lang w:eastAsia="ru-RU"/>
        </w:rPr>
        <w:t xml:space="preserve"> кодекс</w:t>
      </w:r>
      <w:r w:rsidR="0047268C">
        <w:rPr>
          <w:rFonts w:ascii="Times New Roman" w:hAnsi="Times New Roman"/>
          <w:sz w:val="28"/>
          <w:szCs w:val="28"/>
          <w:lang w:eastAsia="ru-RU"/>
        </w:rPr>
        <w:t>а</w:t>
      </w:r>
      <w:r w:rsidR="0047268C" w:rsidRPr="0047268C">
        <w:rPr>
          <w:rFonts w:ascii="Times New Roman" w:hAnsi="Times New Roman"/>
          <w:sz w:val="28"/>
          <w:szCs w:val="28"/>
          <w:lang w:eastAsia="ru-RU"/>
        </w:rPr>
        <w:t xml:space="preserve"> Приморск</w:t>
      </w:r>
      <w:r w:rsidR="0047268C">
        <w:rPr>
          <w:rFonts w:ascii="Times New Roman" w:hAnsi="Times New Roman"/>
          <w:sz w:val="28"/>
          <w:szCs w:val="28"/>
          <w:lang w:eastAsia="ru-RU"/>
        </w:rPr>
        <w:t xml:space="preserve">ого края от 22.07.2003 </w:t>
      </w:r>
      <w:r w:rsidR="00EB1C47">
        <w:rPr>
          <w:rFonts w:ascii="Times New Roman" w:hAnsi="Times New Roman"/>
          <w:sz w:val="28"/>
          <w:szCs w:val="28"/>
          <w:lang w:eastAsia="ru-RU"/>
        </w:rPr>
        <w:t>№</w:t>
      </w:r>
      <w:r w:rsidR="0047268C">
        <w:rPr>
          <w:rFonts w:ascii="Times New Roman" w:hAnsi="Times New Roman"/>
          <w:sz w:val="28"/>
          <w:szCs w:val="28"/>
          <w:lang w:eastAsia="ru-RU"/>
        </w:rPr>
        <w:t xml:space="preserve"> 62-КЗ, </w:t>
      </w:r>
      <w:r w:rsidR="0047268C" w:rsidRPr="0047268C">
        <w:rPr>
          <w:rFonts w:ascii="Times New Roman" w:hAnsi="Times New Roman"/>
          <w:sz w:val="28"/>
          <w:szCs w:val="28"/>
          <w:lang w:eastAsia="ru-RU"/>
        </w:rPr>
        <w:t>принят</w:t>
      </w:r>
      <w:r w:rsidR="0047268C">
        <w:rPr>
          <w:rFonts w:ascii="Times New Roman" w:hAnsi="Times New Roman"/>
          <w:sz w:val="28"/>
          <w:szCs w:val="28"/>
          <w:lang w:eastAsia="ru-RU"/>
        </w:rPr>
        <w:t>ого</w:t>
      </w:r>
      <w:r w:rsidR="0047268C" w:rsidRPr="0047268C">
        <w:rPr>
          <w:rFonts w:ascii="Times New Roman" w:hAnsi="Times New Roman"/>
          <w:sz w:val="28"/>
          <w:szCs w:val="28"/>
          <w:lang w:eastAsia="ru-RU"/>
        </w:rPr>
        <w:t xml:space="preserve"> Законодательным Собранием Приморского края 25.06.2003</w:t>
      </w:r>
      <w:r w:rsidR="0047268C">
        <w:rPr>
          <w:rFonts w:ascii="Times New Roman" w:hAnsi="Times New Roman"/>
          <w:sz w:val="28"/>
          <w:szCs w:val="28"/>
          <w:lang w:eastAsia="ru-RU"/>
        </w:rPr>
        <w:t xml:space="preserve"> года.</w:t>
      </w:r>
      <w:r w:rsidR="00863FF9">
        <w:rPr>
          <w:rFonts w:ascii="Times New Roman" w:hAnsi="Times New Roman"/>
          <w:sz w:val="28"/>
          <w:szCs w:val="28"/>
          <w:lang w:eastAsia="ru-RU"/>
        </w:rPr>
        <w:t xml:space="preserve"> В соответствии со ст. 11 Избирательного кодекса Приморского края выборы депутатов представительного органа муниципального образования, главы муниципального образования, членов иных органов и выборных должностных лиц местного самоуправления назначает представительный орган муниципального образования. </w:t>
      </w:r>
    </w:p>
    <w:p w:rsidR="00863FF9" w:rsidRDefault="00863FF9" w:rsidP="00EB1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Рассмотрев обращение депутатов Думы Артемовского городского округа  Дума Хасанского муниципального округа не находит оснований для его поддержки по следующим основаниям: </w:t>
      </w:r>
    </w:p>
    <w:p w:rsidR="00863FF9" w:rsidRDefault="00B23EBD" w:rsidP="00EB1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Срок </w:t>
      </w:r>
      <w:r w:rsidR="00863FF9">
        <w:rPr>
          <w:rFonts w:ascii="Times New Roman" w:hAnsi="Times New Roman"/>
          <w:sz w:val="28"/>
          <w:szCs w:val="28"/>
          <w:lang w:eastAsia="ru-RU"/>
        </w:rPr>
        <w:t xml:space="preserve">один </w:t>
      </w:r>
      <w:r>
        <w:rPr>
          <w:rFonts w:ascii="Times New Roman" w:hAnsi="Times New Roman"/>
          <w:sz w:val="28"/>
          <w:szCs w:val="28"/>
          <w:lang w:eastAsia="ru-RU"/>
        </w:rPr>
        <w:t xml:space="preserve">год, установленный для </w:t>
      </w:r>
      <w:r w:rsidR="00863FF9">
        <w:rPr>
          <w:rFonts w:ascii="Times New Roman" w:hAnsi="Times New Roman"/>
          <w:sz w:val="28"/>
          <w:szCs w:val="28"/>
          <w:lang w:eastAsia="ru-RU"/>
        </w:rPr>
        <w:t xml:space="preserve">проведения дополнительных выборов депутата представительного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органа местного самоуправления, является максимальным. Минимальный срок для назначения и проведения выборов не установлен и зависит только от оперативности принятия решения представительным органом местного самоуправления о назначении дополнительных выборов депутата, после появления основания для проведения дополнительных выборов. В частности дополнительные выборы депутата представительного органа местного самоуправления могут быть назначены незамедлительно после принятии решения о сложении полномочий депутата по соответствующему одномандатному избирательному округу.   </w:t>
      </w:r>
    </w:p>
    <w:p w:rsidR="00007FEB" w:rsidRPr="0047268C" w:rsidRDefault="00007FEB" w:rsidP="00472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7FEB" w:rsidRDefault="00007FEB" w:rsidP="00EF15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5A11" w:rsidRPr="0047268C" w:rsidRDefault="00065A11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65A11" w:rsidRPr="0047268C" w:rsidSect="0074047D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50036"/>
    <w:multiLevelType w:val="hybridMultilevel"/>
    <w:tmpl w:val="ECE6E780"/>
    <w:lvl w:ilvl="0" w:tplc="DFBCE4B0">
      <w:start w:val="1"/>
      <w:numFmt w:val="decimal"/>
      <w:lvlText w:val="%1."/>
      <w:lvlJc w:val="left"/>
      <w:pPr>
        <w:ind w:left="244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8" w:hanging="360"/>
      </w:pPr>
    </w:lvl>
    <w:lvl w:ilvl="2" w:tplc="0419001B" w:tentative="1">
      <w:start w:val="1"/>
      <w:numFmt w:val="lowerRoman"/>
      <w:lvlText w:val="%3."/>
      <w:lvlJc w:val="right"/>
      <w:pPr>
        <w:ind w:left="3348" w:hanging="180"/>
      </w:pPr>
    </w:lvl>
    <w:lvl w:ilvl="3" w:tplc="0419000F" w:tentative="1">
      <w:start w:val="1"/>
      <w:numFmt w:val="decimal"/>
      <w:lvlText w:val="%4."/>
      <w:lvlJc w:val="left"/>
      <w:pPr>
        <w:ind w:left="4068" w:hanging="360"/>
      </w:pPr>
    </w:lvl>
    <w:lvl w:ilvl="4" w:tplc="04190019" w:tentative="1">
      <w:start w:val="1"/>
      <w:numFmt w:val="lowerLetter"/>
      <w:lvlText w:val="%5."/>
      <w:lvlJc w:val="left"/>
      <w:pPr>
        <w:ind w:left="4788" w:hanging="360"/>
      </w:pPr>
    </w:lvl>
    <w:lvl w:ilvl="5" w:tplc="0419001B" w:tentative="1">
      <w:start w:val="1"/>
      <w:numFmt w:val="lowerRoman"/>
      <w:lvlText w:val="%6."/>
      <w:lvlJc w:val="right"/>
      <w:pPr>
        <w:ind w:left="5508" w:hanging="180"/>
      </w:pPr>
    </w:lvl>
    <w:lvl w:ilvl="6" w:tplc="0419000F" w:tentative="1">
      <w:start w:val="1"/>
      <w:numFmt w:val="decimal"/>
      <w:lvlText w:val="%7."/>
      <w:lvlJc w:val="left"/>
      <w:pPr>
        <w:ind w:left="6228" w:hanging="360"/>
      </w:pPr>
    </w:lvl>
    <w:lvl w:ilvl="7" w:tplc="04190019" w:tentative="1">
      <w:start w:val="1"/>
      <w:numFmt w:val="lowerLetter"/>
      <w:lvlText w:val="%8."/>
      <w:lvlJc w:val="left"/>
      <w:pPr>
        <w:ind w:left="6948" w:hanging="360"/>
      </w:pPr>
    </w:lvl>
    <w:lvl w:ilvl="8" w:tplc="041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">
    <w:nsid w:val="22681F26"/>
    <w:multiLevelType w:val="hybridMultilevel"/>
    <w:tmpl w:val="9CD04AD2"/>
    <w:lvl w:ilvl="0" w:tplc="42B22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050A97"/>
    <w:multiLevelType w:val="hybridMultilevel"/>
    <w:tmpl w:val="9746D352"/>
    <w:lvl w:ilvl="0" w:tplc="9844DDCC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E6B04AA"/>
    <w:multiLevelType w:val="hybridMultilevel"/>
    <w:tmpl w:val="44A869F0"/>
    <w:lvl w:ilvl="0" w:tplc="B6BA6D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9B05109"/>
    <w:multiLevelType w:val="hybridMultilevel"/>
    <w:tmpl w:val="1FA8C882"/>
    <w:lvl w:ilvl="0" w:tplc="06D2E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40437C"/>
    <w:multiLevelType w:val="hybridMultilevel"/>
    <w:tmpl w:val="E0AEF23E"/>
    <w:lvl w:ilvl="0" w:tplc="C4A2264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59862390"/>
    <w:multiLevelType w:val="hybridMultilevel"/>
    <w:tmpl w:val="69E8408C"/>
    <w:lvl w:ilvl="0" w:tplc="A1328F5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3CD9"/>
    <w:rsid w:val="00000E51"/>
    <w:rsid w:val="00007FEB"/>
    <w:rsid w:val="000552F0"/>
    <w:rsid w:val="00065A11"/>
    <w:rsid w:val="000B0901"/>
    <w:rsid w:val="000B51B9"/>
    <w:rsid w:val="000C29AA"/>
    <w:rsid w:val="001A286D"/>
    <w:rsid w:val="001C4DF4"/>
    <w:rsid w:val="00201725"/>
    <w:rsid w:val="0021274E"/>
    <w:rsid w:val="002151DD"/>
    <w:rsid w:val="00231638"/>
    <w:rsid w:val="002331B8"/>
    <w:rsid w:val="002A0D43"/>
    <w:rsid w:val="002A56C9"/>
    <w:rsid w:val="002B3EBD"/>
    <w:rsid w:val="002C5E80"/>
    <w:rsid w:val="002E6024"/>
    <w:rsid w:val="00313B23"/>
    <w:rsid w:val="003262B2"/>
    <w:rsid w:val="00340B0F"/>
    <w:rsid w:val="003B121B"/>
    <w:rsid w:val="003B37BB"/>
    <w:rsid w:val="003F4D52"/>
    <w:rsid w:val="003F5891"/>
    <w:rsid w:val="00402C6D"/>
    <w:rsid w:val="004111B3"/>
    <w:rsid w:val="004303EA"/>
    <w:rsid w:val="004463E5"/>
    <w:rsid w:val="00471526"/>
    <w:rsid w:val="0047268C"/>
    <w:rsid w:val="004B1F6B"/>
    <w:rsid w:val="004D2224"/>
    <w:rsid w:val="005605D8"/>
    <w:rsid w:val="0057374B"/>
    <w:rsid w:val="00573958"/>
    <w:rsid w:val="00575E11"/>
    <w:rsid w:val="005C1F67"/>
    <w:rsid w:val="005F2DE2"/>
    <w:rsid w:val="00634379"/>
    <w:rsid w:val="006D25A7"/>
    <w:rsid w:val="00727217"/>
    <w:rsid w:val="00736812"/>
    <w:rsid w:val="00736AB6"/>
    <w:rsid w:val="0074047D"/>
    <w:rsid w:val="00770E27"/>
    <w:rsid w:val="007F5201"/>
    <w:rsid w:val="008418E7"/>
    <w:rsid w:val="00850AE5"/>
    <w:rsid w:val="00863B2D"/>
    <w:rsid w:val="00863FF9"/>
    <w:rsid w:val="00884500"/>
    <w:rsid w:val="008A20E0"/>
    <w:rsid w:val="00904A4B"/>
    <w:rsid w:val="009068EC"/>
    <w:rsid w:val="009343DB"/>
    <w:rsid w:val="0093704A"/>
    <w:rsid w:val="00937D7B"/>
    <w:rsid w:val="00940F79"/>
    <w:rsid w:val="00942AB8"/>
    <w:rsid w:val="009567AE"/>
    <w:rsid w:val="00961117"/>
    <w:rsid w:val="009952BD"/>
    <w:rsid w:val="009A0B6C"/>
    <w:rsid w:val="009B1459"/>
    <w:rsid w:val="009D7AE3"/>
    <w:rsid w:val="009E78DB"/>
    <w:rsid w:val="00A52AE4"/>
    <w:rsid w:val="00A546DE"/>
    <w:rsid w:val="00A8311B"/>
    <w:rsid w:val="00A8705E"/>
    <w:rsid w:val="00A93C69"/>
    <w:rsid w:val="00AC6FDC"/>
    <w:rsid w:val="00B23EBD"/>
    <w:rsid w:val="00B641AE"/>
    <w:rsid w:val="00BB4BB0"/>
    <w:rsid w:val="00BD6E1B"/>
    <w:rsid w:val="00C56E6E"/>
    <w:rsid w:val="00C63FE8"/>
    <w:rsid w:val="00C944FF"/>
    <w:rsid w:val="00C95919"/>
    <w:rsid w:val="00CB4FE7"/>
    <w:rsid w:val="00CB6DC8"/>
    <w:rsid w:val="00CF4F33"/>
    <w:rsid w:val="00D007F3"/>
    <w:rsid w:val="00D30FB7"/>
    <w:rsid w:val="00D66BC1"/>
    <w:rsid w:val="00D90FF0"/>
    <w:rsid w:val="00D93CD9"/>
    <w:rsid w:val="00DD42FF"/>
    <w:rsid w:val="00DF5D2E"/>
    <w:rsid w:val="00E96F4D"/>
    <w:rsid w:val="00EB1C47"/>
    <w:rsid w:val="00ED3008"/>
    <w:rsid w:val="00ED44CF"/>
    <w:rsid w:val="00EF15EA"/>
    <w:rsid w:val="00EF57FA"/>
    <w:rsid w:val="00EF6971"/>
    <w:rsid w:val="00F3131B"/>
    <w:rsid w:val="00FA090D"/>
    <w:rsid w:val="00FA4AC0"/>
    <w:rsid w:val="00FE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BC1"/>
    <w:pPr>
      <w:ind w:left="720"/>
      <w:contextualSpacing/>
    </w:pPr>
  </w:style>
  <w:style w:type="table" w:styleId="a4">
    <w:name w:val="Table Grid"/>
    <w:basedOn w:val="a1"/>
    <w:uiPriority w:val="59"/>
    <w:rsid w:val="005739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6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81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95C587DD4DD4DF914D0388AD08BD41D902588EC85BF81F16E1A0BEA36C43B34ADFACBE3D5B4922CF763BA77E3V6j5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Подготовлен постоянной комиссией Думы Хасанского муниципального района по реформе муниципального управления, защите прав граждан, законности и правопорядку</vt:lpstr>
    </vt:vector>
  </TitlesOfParts>
  <Company>Microsoft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Подготовлен постоянной комиссией Думы Хасанского муниципального района по реформе муниципального управления, защите прав граждан, законности и правопорядку</dc:title>
  <dc:creator>Admin</dc:creator>
  <cp:lastModifiedBy>USER</cp:lastModifiedBy>
  <cp:revision>7</cp:revision>
  <cp:lastPrinted>2023-10-31T09:08:00Z</cp:lastPrinted>
  <dcterms:created xsi:type="dcterms:W3CDTF">2023-10-31T09:08:00Z</dcterms:created>
  <dcterms:modified xsi:type="dcterms:W3CDTF">2023-11-30T00:25:00Z</dcterms:modified>
</cp:coreProperties>
</file>