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99" w:rsidRPr="006B0E19" w:rsidRDefault="001C6C99" w:rsidP="001C6C99">
      <w:pPr>
        <w:tabs>
          <w:tab w:val="left" w:pos="2790"/>
          <w:tab w:val="center" w:pos="510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B0E19">
        <w:rPr>
          <w:rFonts w:ascii="Times New Roman" w:hAnsi="Times New Roman"/>
          <w:b/>
          <w:sz w:val="36"/>
          <w:szCs w:val="36"/>
        </w:rPr>
        <w:t>Повестка дня</w:t>
      </w:r>
    </w:p>
    <w:p w:rsidR="001C6C99" w:rsidRDefault="001C6C99" w:rsidP="001C6C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седьмого</w:t>
      </w:r>
      <w:r w:rsidRPr="00237EB8">
        <w:rPr>
          <w:rFonts w:ascii="Times New Roman" w:hAnsi="Times New Roman"/>
          <w:b/>
          <w:sz w:val="24"/>
          <w:szCs w:val="24"/>
        </w:rPr>
        <w:t xml:space="preserve"> заседания постоянной комиссии </w:t>
      </w:r>
      <w:r>
        <w:rPr>
          <w:rFonts w:ascii="Times New Roman" w:hAnsi="Times New Roman"/>
          <w:b/>
          <w:sz w:val="24"/>
          <w:szCs w:val="24"/>
        </w:rPr>
        <w:t xml:space="preserve">Думы по экономике, бюджету, </w:t>
      </w:r>
    </w:p>
    <w:p w:rsidR="001C6C99" w:rsidRDefault="001C6C99" w:rsidP="001C6C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финансам и</w:t>
      </w:r>
      <w:r w:rsidRPr="00237EB8">
        <w:rPr>
          <w:rFonts w:ascii="Times New Roman" w:hAnsi="Times New Roman"/>
          <w:b/>
          <w:sz w:val="24"/>
          <w:szCs w:val="24"/>
        </w:rPr>
        <w:t xml:space="preserve"> налогам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C6C99" w:rsidRPr="00237EB8" w:rsidRDefault="001C6C99" w:rsidP="001C6C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3107"/>
        <w:gridCol w:w="4664"/>
      </w:tblGrid>
      <w:tr w:rsidR="001C6C99" w:rsidRPr="00D5199B" w:rsidTr="00AB0C08">
        <w:trPr>
          <w:trHeight w:val="645"/>
          <w:jc w:val="center"/>
        </w:trPr>
        <w:tc>
          <w:tcPr>
            <w:tcW w:w="4681" w:type="dxa"/>
            <w:gridSpan w:val="2"/>
          </w:tcPr>
          <w:p w:rsidR="001C6C99" w:rsidRPr="00D5199B" w:rsidRDefault="001C6C99" w:rsidP="00AB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.12.2022</w:t>
            </w:r>
          </w:p>
          <w:p w:rsidR="001C6C99" w:rsidRPr="00D5199B" w:rsidRDefault="001C6C99" w:rsidP="00AB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99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5199B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4664" w:type="dxa"/>
          </w:tcPr>
          <w:p w:rsidR="001C6C99" w:rsidRPr="00D5199B" w:rsidRDefault="001C6C99" w:rsidP="00AB0C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D5199B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  <w:p w:rsidR="001C6C99" w:rsidRPr="00D5199B" w:rsidRDefault="001C6C99" w:rsidP="00AB0C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419</w:t>
            </w:r>
          </w:p>
        </w:tc>
      </w:tr>
      <w:tr w:rsidR="001C6C99" w:rsidRPr="00D5199B" w:rsidTr="00AB0C08">
        <w:trPr>
          <w:trHeight w:val="866"/>
          <w:jc w:val="center"/>
        </w:trPr>
        <w:tc>
          <w:tcPr>
            <w:tcW w:w="1574" w:type="dxa"/>
          </w:tcPr>
          <w:p w:rsidR="001C6C99" w:rsidRPr="00D5199B" w:rsidRDefault="001C6C99" w:rsidP="001C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D51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1" w:type="dxa"/>
            <w:gridSpan w:val="2"/>
          </w:tcPr>
          <w:p w:rsidR="001C6C99" w:rsidRPr="00D5199B" w:rsidRDefault="001C6C99" w:rsidP="00AB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9B">
              <w:rPr>
                <w:rFonts w:ascii="Times New Roman" w:hAnsi="Times New Roman"/>
                <w:sz w:val="24"/>
                <w:szCs w:val="24"/>
              </w:rPr>
              <w:t>Утверждение повестки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1C6C99" w:rsidRPr="00D5199B" w:rsidTr="00AB0C08">
        <w:trPr>
          <w:trHeight w:val="866"/>
          <w:jc w:val="center"/>
        </w:trPr>
        <w:tc>
          <w:tcPr>
            <w:tcW w:w="1574" w:type="dxa"/>
          </w:tcPr>
          <w:p w:rsidR="001C6C99" w:rsidRDefault="001C6C99" w:rsidP="00AB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.15</w:t>
            </w:r>
          </w:p>
          <w:p w:rsidR="001C6C99" w:rsidRDefault="001C6C99" w:rsidP="00AB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7771" w:type="dxa"/>
            <w:gridSpan w:val="2"/>
          </w:tcPr>
          <w:p w:rsidR="001C6C99" w:rsidRPr="001C6C99" w:rsidRDefault="001C6C99" w:rsidP="001C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проекте нормативного правового акта «</w:t>
            </w:r>
            <w:r w:rsidRPr="001C6C99">
              <w:rPr>
                <w:rFonts w:ascii="Times New Roman" w:hAnsi="Times New Roman"/>
                <w:sz w:val="24"/>
                <w:szCs w:val="24"/>
              </w:rPr>
              <w:t>О нормативном правовом акте ««О внесении изменений в Нормативный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C99">
              <w:rPr>
                <w:rFonts w:ascii="Times New Roman" w:hAnsi="Times New Roman"/>
                <w:sz w:val="24"/>
                <w:szCs w:val="24"/>
              </w:rPr>
              <w:t>правовой акт «О бюджете Хасанского муниципального района на 2022 год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C99">
              <w:rPr>
                <w:rFonts w:ascii="Times New Roman" w:hAnsi="Times New Roman"/>
                <w:sz w:val="24"/>
                <w:szCs w:val="24"/>
              </w:rPr>
              <w:t>плановый период 2023 и 2024 годов»»</w:t>
            </w:r>
          </w:p>
          <w:p w:rsidR="001C6C99" w:rsidRPr="001C6C99" w:rsidRDefault="001C6C99" w:rsidP="001C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C99" w:rsidRPr="001C6C99" w:rsidRDefault="001C6C99" w:rsidP="001C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9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1C6C99" w:rsidRPr="001C6C99" w:rsidRDefault="001C6C99" w:rsidP="001C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9">
              <w:rPr>
                <w:rFonts w:ascii="Times New Roman" w:hAnsi="Times New Roman"/>
                <w:sz w:val="24"/>
                <w:szCs w:val="24"/>
              </w:rPr>
              <w:t>А.Б. Слепцова  – начальник финансового управления администрации Хасанского МР</w:t>
            </w:r>
          </w:p>
          <w:p w:rsidR="001C6C99" w:rsidRPr="001C6C99" w:rsidRDefault="001C6C99" w:rsidP="001C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C99" w:rsidRPr="001C6C99" w:rsidRDefault="001C6C99" w:rsidP="001C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9">
              <w:rPr>
                <w:rFonts w:ascii="Times New Roman" w:hAnsi="Times New Roman"/>
                <w:sz w:val="24"/>
                <w:szCs w:val="24"/>
              </w:rPr>
              <w:t>Содоклад:</w:t>
            </w:r>
          </w:p>
          <w:p w:rsidR="001C6C99" w:rsidRPr="001C6C99" w:rsidRDefault="001C6C99" w:rsidP="001C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9">
              <w:rPr>
                <w:rFonts w:ascii="Times New Roman" w:hAnsi="Times New Roman"/>
                <w:sz w:val="24"/>
                <w:szCs w:val="24"/>
              </w:rPr>
              <w:t xml:space="preserve">А.В. Лукин – председатель постоянной комиссии Думы по экономике, бюджету, </w:t>
            </w:r>
          </w:p>
          <w:p w:rsidR="001C6C99" w:rsidRPr="001C6C99" w:rsidRDefault="001C6C99" w:rsidP="001C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9">
              <w:rPr>
                <w:rFonts w:ascii="Times New Roman" w:hAnsi="Times New Roman"/>
                <w:sz w:val="24"/>
                <w:szCs w:val="24"/>
              </w:rPr>
              <w:t xml:space="preserve">финансам и налогам </w:t>
            </w:r>
          </w:p>
          <w:p w:rsidR="001C6C99" w:rsidRPr="001C6C99" w:rsidRDefault="001C6C99" w:rsidP="001C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C99" w:rsidRPr="001C6C99" w:rsidRDefault="001C6C99" w:rsidP="001C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9">
              <w:rPr>
                <w:rFonts w:ascii="Times New Roman" w:hAnsi="Times New Roman"/>
                <w:sz w:val="24"/>
                <w:szCs w:val="24"/>
              </w:rPr>
              <w:t>Приглашается:</w:t>
            </w:r>
          </w:p>
          <w:p w:rsidR="001C6C99" w:rsidRPr="00D5199B" w:rsidRDefault="001C6C99" w:rsidP="001C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C99">
              <w:rPr>
                <w:rFonts w:ascii="Times New Roman" w:hAnsi="Times New Roman"/>
                <w:sz w:val="24"/>
                <w:szCs w:val="24"/>
              </w:rPr>
              <w:t>А.В. Дейнеко – председатель КСУ Хасанского МР</w:t>
            </w:r>
          </w:p>
        </w:tc>
      </w:tr>
      <w:tr w:rsidR="001C6C99" w:rsidRPr="00D5199B" w:rsidTr="00AB0C08">
        <w:trPr>
          <w:trHeight w:val="866"/>
          <w:jc w:val="center"/>
        </w:trPr>
        <w:tc>
          <w:tcPr>
            <w:tcW w:w="1574" w:type="dxa"/>
          </w:tcPr>
          <w:p w:rsidR="001C6C99" w:rsidRDefault="001C6C99" w:rsidP="00AB0C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075265">
              <w:rPr>
                <w:rFonts w:ascii="Times New Roman" w:hAnsi="Times New Roman"/>
              </w:rPr>
              <w:t>.15-1</w:t>
            </w:r>
            <w:r>
              <w:rPr>
                <w:rFonts w:ascii="Times New Roman" w:hAnsi="Times New Roman"/>
              </w:rPr>
              <w:t>1</w:t>
            </w:r>
            <w:r w:rsidRPr="00075265">
              <w:rPr>
                <w:rFonts w:ascii="Times New Roman" w:hAnsi="Times New Roman"/>
              </w:rPr>
              <w:t>.25</w:t>
            </w:r>
          </w:p>
          <w:p w:rsidR="001C6C99" w:rsidRDefault="001C6C99" w:rsidP="00AB0C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 2</w:t>
            </w:r>
          </w:p>
          <w:p w:rsidR="001C6C99" w:rsidRDefault="001C6C99" w:rsidP="00AB0C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C6C99" w:rsidRPr="00075265" w:rsidRDefault="001C6C99" w:rsidP="00AB0C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71" w:type="dxa"/>
            <w:gridSpan w:val="2"/>
          </w:tcPr>
          <w:p w:rsidR="001C6C99" w:rsidRDefault="001C6C99" w:rsidP="001C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нормативного правового акта </w:t>
            </w:r>
            <w:r w:rsidRPr="00B60CE4">
              <w:rPr>
                <w:rFonts w:ascii="Times New Roman" w:hAnsi="Times New Roman"/>
                <w:sz w:val="24"/>
                <w:szCs w:val="24"/>
              </w:rPr>
              <w:t>«</w:t>
            </w:r>
            <w:r w:rsidRPr="00075265">
              <w:rPr>
                <w:rFonts w:ascii="Times New Roman" w:hAnsi="Times New Roman"/>
                <w:sz w:val="24"/>
                <w:szCs w:val="24"/>
              </w:rPr>
              <w:t>О внесении изменений в Нормативный правовой акт «О бюджете Приморского городского поселения на 2022 год и плановый период 2023-2024 годы»</w:t>
            </w:r>
          </w:p>
          <w:p w:rsidR="001C6C99" w:rsidRDefault="001C6C99" w:rsidP="001C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C99" w:rsidRDefault="001C6C99" w:rsidP="001C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1C6C99" w:rsidRDefault="001C6C99" w:rsidP="001C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– главный специалист 2 разряда, главный бухгалтер администрации Приморского ГП</w:t>
            </w:r>
          </w:p>
          <w:p w:rsidR="001C6C99" w:rsidRDefault="001C6C99" w:rsidP="001C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C99" w:rsidRPr="00475AE1" w:rsidRDefault="001C6C99" w:rsidP="001C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AE1">
              <w:rPr>
                <w:rFonts w:ascii="Times New Roman" w:hAnsi="Times New Roman"/>
                <w:sz w:val="24"/>
                <w:szCs w:val="24"/>
              </w:rPr>
              <w:t>Приглаша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AE1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:rsidR="001C6C99" w:rsidRDefault="001C6C99" w:rsidP="001C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AE1">
              <w:rPr>
                <w:rFonts w:ascii="Times New Roman" w:hAnsi="Times New Roman"/>
                <w:sz w:val="24"/>
                <w:szCs w:val="24"/>
              </w:rPr>
              <w:t>А.В. Дейнеко – председатель КСУ Хасанского МР</w:t>
            </w:r>
            <w:r w:rsidRPr="00FC6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C99" w:rsidRDefault="001C6C99" w:rsidP="00AB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99" w:rsidRPr="00D5199B" w:rsidTr="00AB0C08">
        <w:trPr>
          <w:trHeight w:val="866"/>
          <w:jc w:val="center"/>
        </w:trPr>
        <w:tc>
          <w:tcPr>
            <w:tcW w:w="1574" w:type="dxa"/>
          </w:tcPr>
          <w:p w:rsidR="001C6C99" w:rsidRDefault="001C6C99" w:rsidP="00AB0C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1.25-</w:t>
            </w:r>
          </w:p>
          <w:p w:rsidR="001C6C99" w:rsidRPr="00075265" w:rsidRDefault="001C6C99" w:rsidP="00AB0C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71" w:type="dxa"/>
            <w:gridSpan w:val="2"/>
          </w:tcPr>
          <w:p w:rsidR="001C6C99" w:rsidRDefault="001C6C99" w:rsidP="00AB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  <w:p w:rsidR="001C6C99" w:rsidRDefault="001C6C99" w:rsidP="00AB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C99" w:rsidRDefault="001C6C99" w:rsidP="00AB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752" w:rsidRDefault="00E77752"/>
    <w:p w:rsidR="001C6C99" w:rsidRPr="001C6C99" w:rsidRDefault="001C6C99">
      <w:pPr>
        <w:rPr>
          <w:rFonts w:ascii="Times New Roman" w:hAnsi="Times New Roman"/>
        </w:rPr>
      </w:pPr>
      <w:r w:rsidRPr="001C6C99">
        <w:rPr>
          <w:rFonts w:ascii="Times New Roman" w:hAnsi="Times New Roman"/>
        </w:rPr>
        <w:t xml:space="preserve">Председатель постоянной комиссии Думы </w:t>
      </w:r>
      <w:r w:rsidRPr="001C6C99">
        <w:rPr>
          <w:rFonts w:ascii="Times New Roman" w:hAnsi="Times New Roman"/>
        </w:rPr>
        <w:tab/>
      </w:r>
      <w:r w:rsidRPr="001C6C99">
        <w:rPr>
          <w:rFonts w:ascii="Times New Roman" w:hAnsi="Times New Roman"/>
        </w:rPr>
        <w:tab/>
      </w:r>
      <w:bookmarkStart w:id="0" w:name="_GoBack"/>
      <w:bookmarkEnd w:id="0"/>
      <w:r w:rsidRPr="001C6C99">
        <w:rPr>
          <w:rFonts w:ascii="Times New Roman" w:hAnsi="Times New Roman"/>
        </w:rPr>
        <w:tab/>
      </w:r>
      <w:r w:rsidRPr="001C6C99">
        <w:rPr>
          <w:rFonts w:ascii="Times New Roman" w:hAnsi="Times New Roman"/>
        </w:rPr>
        <w:tab/>
        <w:t>А.В. Лукин</w:t>
      </w:r>
    </w:p>
    <w:sectPr w:rsidR="001C6C99" w:rsidRPr="001C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34"/>
    <w:rsid w:val="001C6C99"/>
    <w:rsid w:val="008C3534"/>
    <w:rsid w:val="00E7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*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2022-12-23T00:33:00Z</dcterms:created>
  <dcterms:modified xsi:type="dcterms:W3CDTF">2022-12-23T00:36:00Z</dcterms:modified>
</cp:coreProperties>
</file>